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25D9" w:rsidRPr="0072316B" w:rsidRDefault="00C325D9" w:rsidP="007D4199">
      <w:pPr>
        <w:rPr>
          <w:b/>
          <w:sz w:val="28"/>
          <w:szCs w:val="28"/>
          <w:u w:val="single"/>
        </w:rPr>
      </w:pPr>
      <w:bookmarkStart w:id="0" w:name="_GoBack"/>
      <w:bookmarkEnd w:id="0"/>
      <w:r w:rsidRPr="0072316B">
        <w:rPr>
          <w:b/>
          <w:sz w:val="28"/>
          <w:szCs w:val="28"/>
          <w:u w:val="single"/>
        </w:rPr>
        <w:t>Tango</w:t>
      </w:r>
      <w:r w:rsidRPr="0072316B">
        <w:rPr>
          <w:rFonts w:cstheme="minorHAnsi"/>
          <w:b/>
          <w:sz w:val="28"/>
          <w:szCs w:val="28"/>
          <w:u w:val="single"/>
        </w:rPr>
        <w:t>™</w:t>
      </w:r>
      <w:r w:rsidRPr="0072316B">
        <w:rPr>
          <w:b/>
          <w:sz w:val="28"/>
          <w:szCs w:val="28"/>
          <w:u w:val="single"/>
        </w:rPr>
        <w:t xml:space="preserve"> RoundsLogging</w:t>
      </w:r>
      <w:r w:rsidR="00AA5142" w:rsidRPr="0072316B">
        <w:rPr>
          <w:b/>
          <w:sz w:val="28"/>
          <w:szCs w:val="28"/>
          <w:u w:val="single"/>
        </w:rPr>
        <w:t>:</w:t>
      </w:r>
    </w:p>
    <w:p w:rsidR="007D4199" w:rsidRDefault="007D4199" w:rsidP="0001348D">
      <w:pPr>
        <w:spacing w:after="0" w:line="276" w:lineRule="auto"/>
      </w:pPr>
      <w:r w:rsidRPr="00FE0776">
        <w:t>Tango™ RoundsLogging</w:t>
      </w:r>
      <w:r>
        <w:t xml:space="preserve"> is a function that allows industrial plant technicians to use Smart Phones and Tablets for</w:t>
      </w:r>
      <w:r w:rsidR="0081582F">
        <w:t xml:space="preserve"> collecting equipment health information </w:t>
      </w:r>
      <w:r w:rsidR="003F4C39">
        <w:t xml:space="preserve">through tasks </w:t>
      </w:r>
      <w:r w:rsidR="0081582F">
        <w:t>such as:</w:t>
      </w:r>
      <w:r w:rsidRPr="00FE0776">
        <w:t xml:space="preserve"> </w:t>
      </w:r>
    </w:p>
    <w:p w:rsidR="0001348D" w:rsidRPr="00FE0776" w:rsidRDefault="0001348D" w:rsidP="0001348D">
      <w:pPr>
        <w:spacing w:after="0" w:line="276" w:lineRule="auto"/>
      </w:pPr>
    </w:p>
    <w:p w:rsidR="00CD3CC2" w:rsidRDefault="007D4199" w:rsidP="0001348D">
      <w:pPr>
        <w:pStyle w:val="ListParagraph"/>
        <w:numPr>
          <w:ilvl w:val="0"/>
          <w:numId w:val="2"/>
        </w:numPr>
        <w:spacing w:after="0"/>
      </w:pPr>
      <w:r w:rsidRPr="00FE0776">
        <w:t xml:space="preserve">Basic Operator Care </w:t>
      </w:r>
      <w:r w:rsidR="00A54A36">
        <w:t>R</w:t>
      </w:r>
      <w:r w:rsidRPr="00FE0776">
        <w:t>ounds</w:t>
      </w:r>
    </w:p>
    <w:p w:rsidR="00CD3CC2" w:rsidRDefault="007D4199" w:rsidP="0001348D">
      <w:pPr>
        <w:pStyle w:val="ListParagraph"/>
        <w:numPr>
          <w:ilvl w:val="0"/>
          <w:numId w:val="2"/>
        </w:numPr>
        <w:spacing w:after="0"/>
      </w:pPr>
      <w:r w:rsidRPr="00FE0776">
        <w:t>Lub</w:t>
      </w:r>
      <w:r>
        <w:t>rication</w:t>
      </w:r>
      <w:r w:rsidRPr="00FE0776">
        <w:t xml:space="preserve"> </w:t>
      </w:r>
      <w:r w:rsidR="00A54A36">
        <w:t>R</w:t>
      </w:r>
      <w:r w:rsidRPr="00FE0776">
        <w:t>outes</w:t>
      </w:r>
    </w:p>
    <w:p w:rsidR="00CD3CC2" w:rsidRDefault="007A27B2" w:rsidP="0001348D">
      <w:pPr>
        <w:pStyle w:val="ListParagraph"/>
        <w:numPr>
          <w:ilvl w:val="0"/>
          <w:numId w:val="2"/>
        </w:numPr>
        <w:spacing w:after="0"/>
      </w:pPr>
      <w:r>
        <w:t>Mechanic</w:t>
      </w:r>
      <w:r w:rsidR="004B685F">
        <w:t>al</w:t>
      </w:r>
      <w:r>
        <w:t xml:space="preserve"> </w:t>
      </w:r>
      <w:r w:rsidR="001A1436">
        <w:t xml:space="preserve">or Electrical </w:t>
      </w:r>
      <w:r>
        <w:t>inspections</w:t>
      </w:r>
    </w:p>
    <w:p w:rsidR="00CD3CC2" w:rsidRDefault="00CD3CC2" w:rsidP="0001348D">
      <w:pPr>
        <w:pStyle w:val="ListParagraph"/>
        <w:numPr>
          <w:ilvl w:val="0"/>
          <w:numId w:val="2"/>
        </w:numPr>
        <w:spacing w:after="0"/>
      </w:pPr>
      <w:r w:rsidRPr="00FE0776">
        <w:t xml:space="preserve">Environmental </w:t>
      </w:r>
      <w:r>
        <w:t xml:space="preserve">or Safety </w:t>
      </w:r>
      <w:r w:rsidRPr="00FE0776">
        <w:t>inspections</w:t>
      </w:r>
      <w:r>
        <w:t xml:space="preserve"> </w:t>
      </w:r>
    </w:p>
    <w:p w:rsidR="00CD3CC2" w:rsidRDefault="007D4199" w:rsidP="0001348D">
      <w:pPr>
        <w:pStyle w:val="ListParagraph"/>
        <w:numPr>
          <w:ilvl w:val="0"/>
          <w:numId w:val="2"/>
        </w:numPr>
        <w:spacing w:after="0"/>
      </w:pPr>
      <w:r>
        <w:t xml:space="preserve">IR </w:t>
      </w:r>
      <w:r w:rsidRPr="00FE0776">
        <w:t xml:space="preserve">Thermography </w:t>
      </w:r>
      <w:r w:rsidR="00A54A36">
        <w:t>C</w:t>
      </w:r>
      <w:r w:rsidRPr="00FE0776">
        <w:t xml:space="preserve">ondition </w:t>
      </w:r>
      <w:r w:rsidR="00A54A36">
        <w:t>A</w:t>
      </w:r>
      <w:r w:rsidRPr="00FE0776">
        <w:t>ssessments</w:t>
      </w:r>
    </w:p>
    <w:p w:rsidR="007D4199" w:rsidRDefault="007D4199" w:rsidP="0001348D">
      <w:pPr>
        <w:pStyle w:val="ListParagraph"/>
        <w:numPr>
          <w:ilvl w:val="0"/>
          <w:numId w:val="2"/>
        </w:numPr>
        <w:spacing w:after="0"/>
      </w:pPr>
      <w:r w:rsidRPr="00FE0776">
        <w:t>Ultrasonic condition assessments</w:t>
      </w:r>
    </w:p>
    <w:p w:rsidR="0001348D" w:rsidRDefault="0001348D" w:rsidP="0001348D">
      <w:pPr>
        <w:pStyle w:val="ListParagraph"/>
        <w:spacing w:after="0"/>
      </w:pPr>
    </w:p>
    <w:p w:rsidR="008A692F" w:rsidRDefault="00CD3CC2" w:rsidP="0001348D">
      <w:pPr>
        <w:spacing w:after="0" w:line="276" w:lineRule="auto"/>
      </w:pPr>
      <w:r>
        <w:t xml:space="preserve">The first </w:t>
      </w:r>
      <w:r w:rsidR="004B685F">
        <w:t>four</w:t>
      </w:r>
      <w:r>
        <w:t xml:space="preserve"> activities use RoundsLogging’s Process Parameter function for defining</w:t>
      </w:r>
      <w:r w:rsidR="00203630">
        <w:t xml:space="preserve"> appropriate</w:t>
      </w:r>
      <w:r>
        <w:t xml:space="preserve"> </w:t>
      </w:r>
      <w:r w:rsidR="00203630">
        <w:t>t</w:t>
      </w:r>
      <w:r w:rsidR="00203630" w:rsidRPr="00FE0776">
        <w:t xml:space="preserve">rend </w:t>
      </w:r>
      <w:r w:rsidR="00A54A36">
        <w:t>and</w:t>
      </w:r>
      <w:r w:rsidR="00203630" w:rsidRPr="00FE0776">
        <w:t xml:space="preserve"> observation</w:t>
      </w:r>
      <w:r w:rsidR="00203630">
        <w:t xml:space="preserve"> points for each asset component, then </w:t>
      </w:r>
      <w:r>
        <w:t xml:space="preserve">collecting </w:t>
      </w:r>
      <w:r w:rsidR="008A692F" w:rsidRPr="00FE0776">
        <w:t>measurement</w:t>
      </w:r>
      <w:r w:rsidR="00203630">
        <w:t>s in the plant via a Smart Phone or Tablet.</w:t>
      </w:r>
    </w:p>
    <w:p w:rsidR="0001348D" w:rsidRDefault="0001348D" w:rsidP="0001348D">
      <w:pPr>
        <w:spacing w:after="0" w:line="276" w:lineRule="auto"/>
      </w:pPr>
    </w:p>
    <w:p w:rsidR="00CD3CC2" w:rsidRDefault="00CD3CC2" w:rsidP="0001348D">
      <w:pPr>
        <w:spacing w:after="0" w:line="276" w:lineRule="auto"/>
      </w:pPr>
      <w:r>
        <w:t xml:space="preserve">The fifth and sixth activities are examples where RoundsLogging </w:t>
      </w:r>
      <w:r w:rsidR="00E85CD5">
        <w:t xml:space="preserve">works </w:t>
      </w:r>
      <w:r>
        <w:t>with Tango’s Condition Task Assessment process</w:t>
      </w:r>
      <w:r w:rsidR="00203630">
        <w:t xml:space="preserve"> to provide a routing system on a Smart Phone or Tablet </w:t>
      </w:r>
      <w:r>
        <w:t xml:space="preserve">for </w:t>
      </w:r>
      <w:r w:rsidRPr="00FE0776">
        <w:t xml:space="preserve">predictive maintenance </w:t>
      </w:r>
      <w:r>
        <w:t xml:space="preserve">systems that </w:t>
      </w:r>
      <w:r w:rsidR="00203630">
        <w:t>do not have that capability.</w:t>
      </w:r>
    </w:p>
    <w:p w:rsidR="0001348D" w:rsidRPr="00FE0776" w:rsidRDefault="0001348D" w:rsidP="0001348D">
      <w:pPr>
        <w:spacing w:after="0" w:line="276" w:lineRule="auto"/>
      </w:pPr>
    </w:p>
    <w:p w:rsidR="00CD3CC2" w:rsidRDefault="00CD3CC2" w:rsidP="0001348D">
      <w:pPr>
        <w:spacing w:after="0" w:line="276" w:lineRule="auto"/>
      </w:pPr>
      <w:r w:rsidRPr="00CD3CC2">
        <w:t>In either</w:t>
      </w:r>
      <w:r>
        <w:t xml:space="preserve"> </w:t>
      </w:r>
      <w:r w:rsidR="00293EA6">
        <w:t xml:space="preserve">RoundsLogging </w:t>
      </w:r>
      <w:r>
        <w:t xml:space="preserve">application the information gathered on the </w:t>
      </w:r>
      <w:r w:rsidR="00203630">
        <w:t>Smart Phone or Tablet becomes part of the historical asset health record</w:t>
      </w:r>
      <w:r w:rsidR="00293EA6">
        <w:t xml:space="preserve"> in Tango</w:t>
      </w:r>
      <w:r w:rsidR="00203630">
        <w:t xml:space="preserve">, and problem conditions found during the inspections or routes can be escalated to a Condition Entry.  </w:t>
      </w:r>
      <w:r w:rsidR="00874570">
        <w:t xml:space="preserve">All </w:t>
      </w:r>
      <w:r w:rsidR="00203630">
        <w:t xml:space="preserve">Condition Entries for </w:t>
      </w:r>
      <w:r w:rsidR="00874570">
        <w:t>an a</w:t>
      </w:r>
      <w:r w:rsidR="00203630">
        <w:t>sset component</w:t>
      </w:r>
      <w:r w:rsidR="00874570">
        <w:t xml:space="preserve">, </w:t>
      </w:r>
      <w:r w:rsidR="004F6643">
        <w:t>including those from other condition monitoring activities</w:t>
      </w:r>
      <w:r w:rsidR="00293EA6">
        <w:t xml:space="preserve"> such as </w:t>
      </w:r>
      <w:r w:rsidR="004F6643">
        <w:t>vibration analysis, oil analysis,</w:t>
      </w:r>
      <w:r w:rsidR="00293EA6">
        <w:t xml:space="preserve"> and electrical testing,</w:t>
      </w:r>
      <w:r w:rsidR="00203630">
        <w:t xml:space="preserve"> are </w:t>
      </w:r>
      <w:r w:rsidR="00293EA6">
        <w:t>posted to Tango’s I</w:t>
      </w:r>
      <w:r w:rsidR="00203630">
        <w:t xml:space="preserve">ntegrated </w:t>
      </w:r>
      <w:r w:rsidR="00293EA6">
        <w:t xml:space="preserve">Condition Status dashboard.   </w:t>
      </w:r>
      <w:r w:rsidR="00203630">
        <w:t xml:space="preserve"> </w:t>
      </w:r>
    </w:p>
    <w:p w:rsidR="0002558E" w:rsidRDefault="0002558E" w:rsidP="0001348D">
      <w:pPr>
        <w:spacing w:after="0" w:line="276" w:lineRule="auto"/>
      </w:pPr>
    </w:p>
    <w:p w:rsidR="002751E7" w:rsidRDefault="002751E7" w:rsidP="002751E7">
      <w:pPr>
        <w:spacing w:line="276" w:lineRule="auto"/>
      </w:pPr>
      <w:r>
        <w:t>Android</w:t>
      </w:r>
      <w:r>
        <w:rPr>
          <w:rFonts w:cstheme="minorHAnsi"/>
        </w:rPr>
        <w:t>™</w:t>
      </w:r>
      <w:r>
        <w:t xml:space="preserve">, </w:t>
      </w:r>
      <w:r w:rsidRPr="00FE0776">
        <w:t>IOS</w:t>
      </w:r>
      <w:r>
        <w:rPr>
          <w:rFonts w:cstheme="minorHAnsi"/>
        </w:rPr>
        <w:t>™,</w:t>
      </w:r>
      <w:r w:rsidRPr="00FE0776">
        <w:t xml:space="preserve"> or </w:t>
      </w:r>
      <w:r w:rsidR="00BF4681">
        <w:t>Surface</w:t>
      </w:r>
      <w:r w:rsidR="00BF4681">
        <w:rPr>
          <w:rFonts w:cstheme="minorHAnsi"/>
        </w:rPr>
        <w:t>™</w:t>
      </w:r>
      <w:r w:rsidRPr="00FE0776">
        <w:t xml:space="preserve"> devices </w:t>
      </w:r>
      <w:r w:rsidR="00A54A36">
        <w:t>may</w:t>
      </w:r>
      <w:r w:rsidR="00BF4681">
        <w:t xml:space="preserve"> be used for Round</w:t>
      </w:r>
      <w:r w:rsidR="004C1BF2">
        <w:t>s</w:t>
      </w:r>
      <w:r w:rsidR="00BF4681">
        <w:t xml:space="preserve">Logging </w:t>
      </w:r>
      <w:r w:rsidRPr="00FE0776">
        <w:t>–</w:t>
      </w:r>
      <w:r w:rsidR="00E76157">
        <w:t xml:space="preserve"> the</w:t>
      </w:r>
      <w:r w:rsidRPr="00FE0776">
        <w:t xml:space="preserve"> </w:t>
      </w:r>
      <w:r w:rsidR="00BF4681">
        <w:t xml:space="preserve">choice is typically driven by brand or cost </w:t>
      </w:r>
      <w:r w:rsidRPr="00FE0776">
        <w:t xml:space="preserve">preference </w:t>
      </w:r>
      <w:r w:rsidR="00BF4681">
        <w:t xml:space="preserve">rather </w:t>
      </w:r>
      <w:r w:rsidRPr="00FE0776">
        <w:t>than functionality differences</w:t>
      </w:r>
      <w:r>
        <w:t xml:space="preserve">. </w:t>
      </w:r>
      <w:r w:rsidRPr="00FE0776">
        <w:t xml:space="preserve">Some </w:t>
      </w:r>
      <w:r w:rsidR="00A54A36">
        <w:t>begin</w:t>
      </w:r>
      <w:r w:rsidRPr="00FE0776">
        <w:t xml:space="preserve"> with a phone for convenience, but there</w:t>
      </w:r>
      <w:r w:rsidR="00A54A36">
        <w:t xml:space="preserve"> i</w:t>
      </w:r>
      <w:r w:rsidRPr="00FE0776">
        <w:t xml:space="preserve">s a preference for </w:t>
      </w:r>
      <w:r>
        <w:t xml:space="preserve">the </w:t>
      </w:r>
      <w:r w:rsidRPr="00FE0776">
        <w:t>larger screens on tab</w:t>
      </w:r>
      <w:r>
        <w:t>lets.</w:t>
      </w:r>
    </w:p>
    <w:p w:rsidR="00CD3CC2" w:rsidRDefault="00CD3CC2" w:rsidP="0001348D">
      <w:pPr>
        <w:spacing w:line="276" w:lineRule="auto"/>
        <w:rPr>
          <w:b/>
        </w:rPr>
      </w:pPr>
    </w:p>
    <w:p w:rsidR="00387F42" w:rsidRPr="0072316B" w:rsidRDefault="00CD3CC2" w:rsidP="0001348D">
      <w:pPr>
        <w:spacing w:line="276" w:lineRule="auto"/>
        <w:rPr>
          <w:b/>
          <w:sz w:val="24"/>
          <w:szCs w:val="24"/>
        </w:rPr>
      </w:pPr>
      <w:r w:rsidRPr="0072316B">
        <w:rPr>
          <w:b/>
          <w:sz w:val="24"/>
          <w:szCs w:val="24"/>
        </w:rPr>
        <w:t>RoundsLogging – Process Parameters</w:t>
      </w:r>
      <w:r w:rsidR="002751E7">
        <w:rPr>
          <w:b/>
          <w:sz w:val="24"/>
          <w:szCs w:val="24"/>
        </w:rPr>
        <w:t xml:space="preserve"> Routes</w:t>
      </w:r>
      <w:r w:rsidRPr="0072316B">
        <w:rPr>
          <w:b/>
          <w:sz w:val="24"/>
          <w:szCs w:val="24"/>
        </w:rPr>
        <w:t>:</w:t>
      </w:r>
    </w:p>
    <w:p w:rsidR="00387F42" w:rsidRDefault="00387F42" w:rsidP="0001348D">
      <w:pPr>
        <w:spacing w:after="0" w:line="276" w:lineRule="auto"/>
      </w:pPr>
      <w:r>
        <w:t>There are two types of process parameter measurement points that can be set for asset components in Tango:</w:t>
      </w:r>
    </w:p>
    <w:p w:rsidR="00C1411F" w:rsidRDefault="00C1411F" w:rsidP="0001348D">
      <w:pPr>
        <w:spacing w:after="0" w:line="276" w:lineRule="auto"/>
      </w:pPr>
    </w:p>
    <w:p w:rsidR="0053319C" w:rsidRDefault="0053319C" w:rsidP="0001348D">
      <w:pPr>
        <w:pStyle w:val="ListParagraph"/>
        <w:numPr>
          <w:ilvl w:val="0"/>
          <w:numId w:val="4"/>
        </w:numPr>
        <w:spacing w:after="0"/>
      </w:pPr>
      <w:r w:rsidRPr="00A54A36">
        <w:rPr>
          <w:i/>
        </w:rPr>
        <w:t>Observations</w:t>
      </w:r>
      <w:r w:rsidRPr="00387F42">
        <w:t xml:space="preserve"> are </w:t>
      </w:r>
      <w:r>
        <w:t>text</w:t>
      </w:r>
      <w:r w:rsidR="0028078D">
        <w:t>-</w:t>
      </w:r>
      <w:r>
        <w:t>based measurements where the technician selects the appropriate value from a predefined</w:t>
      </w:r>
      <w:r w:rsidR="00C1411F">
        <w:t xml:space="preserve"> list</w:t>
      </w:r>
      <w:r>
        <w:t>, such as ‘Check Oil Level’ with options to select ‘Overfull, Full, or Low’.</w:t>
      </w:r>
    </w:p>
    <w:p w:rsidR="0053319C" w:rsidRDefault="0053319C" w:rsidP="0001348D">
      <w:pPr>
        <w:pStyle w:val="ListParagraph"/>
        <w:spacing w:after="0"/>
      </w:pPr>
    </w:p>
    <w:p w:rsidR="00387F42" w:rsidRPr="00387F42" w:rsidRDefault="00387F42" w:rsidP="0001348D">
      <w:pPr>
        <w:pStyle w:val="ListParagraph"/>
        <w:numPr>
          <w:ilvl w:val="0"/>
          <w:numId w:val="4"/>
        </w:numPr>
        <w:spacing w:after="0"/>
        <w:rPr>
          <w:b/>
        </w:rPr>
      </w:pPr>
      <w:r w:rsidRPr="00A54A36">
        <w:rPr>
          <w:i/>
        </w:rPr>
        <w:t>T</w:t>
      </w:r>
      <w:r w:rsidR="007D5A91" w:rsidRPr="00A54A36">
        <w:rPr>
          <w:i/>
        </w:rPr>
        <w:t>rends</w:t>
      </w:r>
      <w:r>
        <w:t xml:space="preserve"> are numeric based measurements such as temperature in deg C, flow rates in GPM, grease added in Oz, or crane cable thickness in CM.</w:t>
      </w:r>
    </w:p>
    <w:p w:rsidR="00C1411F" w:rsidRDefault="00DA39D8" w:rsidP="0001348D">
      <w:pPr>
        <w:spacing w:after="0" w:line="276" w:lineRule="auto"/>
      </w:pPr>
      <w:r>
        <w:rPr>
          <w:noProof/>
        </w:rPr>
        <w:lastRenderedPageBreak/>
        <w:drawing>
          <wp:anchor distT="0" distB="0" distL="114300" distR="114300" simplePos="0" relativeHeight="251658240" behindDoc="1" locked="0" layoutInCell="1" allowOverlap="1" wp14:anchorId="777CEC84" wp14:editId="137AEAC7">
            <wp:simplePos x="0" y="0"/>
            <wp:positionH relativeFrom="margin">
              <wp:align>left</wp:align>
            </wp:positionH>
            <wp:positionV relativeFrom="paragraph">
              <wp:posOffset>33020</wp:posOffset>
            </wp:positionV>
            <wp:extent cx="2953512" cy="3813048"/>
            <wp:effectExtent l="19050" t="19050" r="18415" b="16510"/>
            <wp:wrapTight wrapText="bothSides">
              <wp:wrapPolygon edited="0">
                <wp:start x="-139" y="-108"/>
                <wp:lineTo x="-139" y="21586"/>
                <wp:lineTo x="21595" y="21586"/>
                <wp:lineTo x="21595" y="-108"/>
                <wp:lineTo x="-139" y="-108"/>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512" cy="3813048"/>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7D5A91" w:rsidRPr="0002558E">
        <w:t>Example</w:t>
      </w:r>
      <w:r w:rsidR="00C1411F" w:rsidRPr="0002558E">
        <w:t xml:space="preserve"> #1</w:t>
      </w:r>
      <w:r w:rsidR="007D5A91" w:rsidRPr="0002558E">
        <w:t>:</w:t>
      </w:r>
      <w:r w:rsidR="00C1411F" w:rsidRPr="0002558E">
        <w:t xml:space="preserve"> </w:t>
      </w:r>
      <w:r w:rsidR="007D5A91" w:rsidRPr="0002558E">
        <w:t>Basic Operator Care</w:t>
      </w:r>
      <w:r w:rsidR="00C1411F" w:rsidRPr="0002558E">
        <w:t xml:space="preserve"> Observation</w:t>
      </w:r>
      <w:r w:rsidR="00CC7798" w:rsidRPr="0002558E">
        <w:t xml:space="preserve"> </w:t>
      </w:r>
      <w:r w:rsidR="00A54A36">
        <w:t>P</w:t>
      </w:r>
      <w:r w:rsidR="00CC7798" w:rsidRPr="0002558E">
        <w:t>oint</w:t>
      </w:r>
      <w:r w:rsidR="0002558E">
        <w:t xml:space="preserve"> –</w:t>
      </w:r>
    </w:p>
    <w:p w:rsidR="0002558E" w:rsidRDefault="0002558E" w:rsidP="0001348D">
      <w:pPr>
        <w:spacing w:after="0" w:line="276" w:lineRule="auto"/>
      </w:pPr>
    </w:p>
    <w:p w:rsidR="00CC7798" w:rsidRPr="0002558E" w:rsidRDefault="00C33A05" w:rsidP="00A94649">
      <w:pPr>
        <w:spacing w:after="0" w:line="276" w:lineRule="auto"/>
      </w:pPr>
      <w:r>
        <w:t xml:space="preserve">The user selects the appropriate item from the pick list; each </w:t>
      </w:r>
      <w:r w:rsidR="00A94649">
        <w:t xml:space="preserve">item </w:t>
      </w:r>
      <w:r w:rsidR="002B1372">
        <w:t>indicates</w:t>
      </w:r>
      <w:r w:rsidR="00A94649">
        <w:t xml:space="preserve"> either ‘No Problem’ or ‘Problem Found’ for the observation point.  </w:t>
      </w:r>
      <w:r>
        <w:t>N</w:t>
      </w:r>
      <w:r w:rsidR="0001348D" w:rsidRPr="0002558E">
        <w:t xml:space="preserve">ote </w:t>
      </w:r>
      <w:r w:rsidR="002B1372">
        <w:t xml:space="preserve">that up to 5 </w:t>
      </w:r>
      <w:r w:rsidR="0001348D" w:rsidRPr="0002558E">
        <w:t xml:space="preserve">Past Data values </w:t>
      </w:r>
      <w:r w:rsidR="002B1372">
        <w:t xml:space="preserve">can be shown for reference – those in </w:t>
      </w:r>
      <w:r w:rsidR="0001348D" w:rsidRPr="0002558E">
        <w:t>Red are ‘Out of Bounds’ measurements &amp; trigger</w:t>
      </w:r>
      <w:r>
        <w:t>ed</w:t>
      </w:r>
      <w:r w:rsidR="0001348D" w:rsidRPr="0002558E">
        <w:t xml:space="preserve"> a ‘Request for Condition Entry’ in Tango</w:t>
      </w:r>
      <w:r>
        <w:t xml:space="preserve">.  This allows problems found in the field to be escalated to Tango’s Integrated Condition Status dashboard </w:t>
      </w:r>
      <w:r w:rsidR="002B1372">
        <w:t>for communication to other users.</w:t>
      </w:r>
    </w:p>
    <w:p w:rsidR="00C1411F" w:rsidRDefault="00C1411F" w:rsidP="0001348D">
      <w:pPr>
        <w:spacing w:line="276" w:lineRule="auto"/>
      </w:pPr>
    </w:p>
    <w:p w:rsidR="00DA39D8" w:rsidRDefault="00DA39D8" w:rsidP="00DA39D8">
      <w:pPr>
        <w:spacing w:line="276" w:lineRule="auto"/>
        <w:rPr>
          <w:sz w:val="18"/>
          <w:szCs w:val="18"/>
        </w:rPr>
      </w:pPr>
    </w:p>
    <w:p w:rsidR="00DA39D8" w:rsidRDefault="00DA39D8" w:rsidP="00DA39D8">
      <w:pPr>
        <w:spacing w:line="276" w:lineRule="auto"/>
        <w:rPr>
          <w:sz w:val="18"/>
          <w:szCs w:val="18"/>
        </w:rPr>
      </w:pPr>
    </w:p>
    <w:p w:rsidR="00DA39D8" w:rsidRDefault="00DA39D8" w:rsidP="00DA39D8">
      <w:pPr>
        <w:spacing w:line="276" w:lineRule="auto"/>
        <w:rPr>
          <w:sz w:val="18"/>
          <w:szCs w:val="18"/>
        </w:rPr>
      </w:pPr>
    </w:p>
    <w:p w:rsidR="0002558E" w:rsidRDefault="0002558E" w:rsidP="0002558E">
      <w:pPr>
        <w:spacing w:after="0" w:line="276" w:lineRule="auto"/>
      </w:pPr>
    </w:p>
    <w:p w:rsidR="0002558E" w:rsidRDefault="0002558E" w:rsidP="0002558E">
      <w:pPr>
        <w:spacing w:after="0" w:line="276" w:lineRule="auto"/>
      </w:pPr>
    </w:p>
    <w:p w:rsidR="002252E9" w:rsidRDefault="002252E9" w:rsidP="0002558E">
      <w:pPr>
        <w:spacing w:after="0" w:line="276" w:lineRule="auto"/>
      </w:pPr>
    </w:p>
    <w:p w:rsidR="002252E9" w:rsidRDefault="002252E9" w:rsidP="0002558E">
      <w:pPr>
        <w:spacing w:after="0" w:line="276" w:lineRule="auto"/>
      </w:pPr>
    </w:p>
    <w:p w:rsidR="002252E9" w:rsidRDefault="002252E9" w:rsidP="0002558E">
      <w:pPr>
        <w:spacing w:after="0" w:line="276" w:lineRule="auto"/>
      </w:pPr>
    </w:p>
    <w:p w:rsidR="007D5A91" w:rsidRDefault="002252E9" w:rsidP="0002558E">
      <w:pPr>
        <w:spacing w:after="0" w:line="276" w:lineRule="auto"/>
      </w:pPr>
      <w:r>
        <w:rPr>
          <w:noProof/>
          <w:sz w:val="18"/>
          <w:szCs w:val="18"/>
        </w:rPr>
        <w:drawing>
          <wp:anchor distT="0" distB="0" distL="114300" distR="114300" simplePos="0" relativeHeight="251660288" behindDoc="1" locked="0" layoutInCell="1" allowOverlap="1" wp14:anchorId="75A700F4" wp14:editId="6D8D921B">
            <wp:simplePos x="0" y="0"/>
            <wp:positionH relativeFrom="margin">
              <wp:align>left</wp:align>
            </wp:positionH>
            <wp:positionV relativeFrom="paragraph">
              <wp:posOffset>10160</wp:posOffset>
            </wp:positionV>
            <wp:extent cx="2953385" cy="3830955"/>
            <wp:effectExtent l="19050" t="19050" r="18415" b="17145"/>
            <wp:wrapTight wrapText="bothSides">
              <wp:wrapPolygon edited="0">
                <wp:start x="-139" y="-107"/>
                <wp:lineTo x="-139" y="21589"/>
                <wp:lineTo x="21595" y="21589"/>
                <wp:lineTo x="21595" y="-107"/>
                <wp:lineTo x="-139" y="-107"/>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3385" cy="383095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CC7798" w:rsidRPr="0002558E">
        <w:t>Example #</w:t>
      </w:r>
      <w:r w:rsidR="000C6900" w:rsidRPr="0002558E">
        <w:t>2</w:t>
      </w:r>
      <w:r w:rsidR="00CC7798" w:rsidRPr="0002558E">
        <w:t xml:space="preserve">: </w:t>
      </w:r>
      <w:r w:rsidR="00C1411F" w:rsidRPr="0002558E">
        <w:t>Lu</w:t>
      </w:r>
      <w:r w:rsidR="007D5A91" w:rsidRPr="0002558E">
        <w:t>be Route</w:t>
      </w:r>
      <w:r w:rsidR="0002558E">
        <w:t xml:space="preserve"> </w:t>
      </w:r>
      <w:r w:rsidR="00CC7798" w:rsidRPr="0002558E">
        <w:t xml:space="preserve">Trend </w:t>
      </w:r>
      <w:r w:rsidR="00A54A36">
        <w:t>P</w:t>
      </w:r>
      <w:r w:rsidR="00CC7798" w:rsidRPr="0002558E">
        <w:t>oint</w:t>
      </w:r>
      <w:r w:rsidR="0002558E">
        <w:t xml:space="preserve"> –</w:t>
      </w:r>
    </w:p>
    <w:p w:rsidR="00A94649" w:rsidRDefault="00A94649" w:rsidP="0002558E">
      <w:pPr>
        <w:spacing w:after="0" w:line="276" w:lineRule="auto"/>
      </w:pPr>
    </w:p>
    <w:p w:rsidR="00B70EEE" w:rsidRDefault="00217247" w:rsidP="00A94649">
      <w:pPr>
        <w:spacing w:after="0" w:line="276" w:lineRule="auto"/>
      </w:pPr>
      <w:r>
        <w:rPr>
          <w:noProof/>
          <w:sz w:val="18"/>
          <w:szCs w:val="18"/>
        </w:rPr>
        <w:drawing>
          <wp:anchor distT="0" distB="0" distL="114300" distR="114300" simplePos="0" relativeHeight="251661312" behindDoc="1" locked="0" layoutInCell="1" allowOverlap="1" wp14:anchorId="2FCFC55F" wp14:editId="6B2B1064">
            <wp:simplePos x="0" y="0"/>
            <wp:positionH relativeFrom="margin">
              <wp:posOffset>1826895</wp:posOffset>
            </wp:positionH>
            <wp:positionV relativeFrom="paragraph">
              <wp:posOffset>322580</wp:posOffset>
            </wp:positionV>
            <wp:extent cx="2962656" cy="3465576"/>
            <wp:effectExtent l="19050" t="19050" r="28575" b="20955"/>
            <wp:wrapTight wrapText="bothSides">
              <wp:wrapPolygon edited="0">
                <wp:start x="-139" y="-119"/>
                <wp:lineTo x="-139" y="21612"/>
                <wp:lineTo x="21669" y="21612"/>
                <wp:lineTo x="21669" y="-119"/>
                <wp:lineTo x="-139" y="-119"/>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2656" cy="3465576"/>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A94649">
        <w:t xml:space="preserve">The user enters a numeric value.  In this case ‘5’ exceeds the high alarm value set at ‘4.1’, so the user is prompted for additional information about the alarm.  This additional information is carried forward when escalated to a Condition Entry, which can be pushed </w:t>
      </w:r>
      <w:r w:rsidR="002B1372">
        <w:t>in</w:t>
      </w:r>
      <w:r w:rsidR="00A94649">
        <w:t>to the eventual work order.  Note that a low alarm value can also be specified for trend point</w:t>
      </w:r>
      <w:r w:rsidR="00B70EEE">
        <w:t xml:space="preserve">s. </w:t>
      </w:r>
    </w:p>
    <w:p w:rsidR="00B70EEE" w:rsidRDefault="00B70EEE" w:rsidP="00A94649">
      <w:pPr>
        <w:spacing w:after="0" w:line="276" w:lineRule="auto"/>
      </w:pPr>
    </w:p>
    <w:p w:rsidR="00B70EEE" w:rsidRDefault="00B70EEE" w:rsidP="00A94649">
      <w:pPr>
        <w:spacing w:after="0" w:line="276" w:lineRule="auto"/>
        <w:rPr>
          <w:sz w:val="18"/>
          <w:szCs w:val="18"/>
        </w:rPr>
      </w:pPr>
      <w:r>
        <w:t>Photograph</w:t>
      </w:r>
      <w:r w:rsidR="00616231">
        <w:t>s</w:t>
      </w:r>
      <w:r>
        <w:t xml:space="preserve"> of the asset and the problem may be linked to the measurement </w:t>
      </w:r>
      <w:r>
        <w:tab/>
      </w:r>
      <w:r>
        <w:tab/>
      </w:r>
      <w:r>
        <w:tab/>
        <w:t xml:space="preserve"> point.</w:t>
      </w:r>
    </w:p>
    <w:p w:rsidR="0001348D" w:rsidRDefault="0002558E" w:rsidP="0002558E">
      <w:pPr>
        <w:spacing w:line="276" w:lineRule="auto"/>
      </w:pPr>
      <w:r>
        <w:rPr>
          <w:noProof/>
          <w:sz w:val="18"/>
          <w:szCs w:val="18"/>
        </w:rPr>
        <w:lastRenderedPageBreak/>
        <w:drawing>
          <wp:anchor distT="0" distB="0" distL="114300" distR="114300" simplePos="0" relativeHeight="251662336" behindDoc="1" locked="0" layoutInCell="1" allowOverlap="1" wp14:anchorId="640056EE" wp14:editId="6E20AC75">
            <wp:simplePos x="0" y="0"/>
            <wp:positionH relativeFrom="margin">
              <wp:align>left</wp:align>
            </wp:positionH>
            <wp:positionV relativeFrom="paragraph">
              <wp:posOffset>19050</wp:posOffset>
            </wp:positionV>
            <wp:extent cx="2953512" cy="3831336"/>
            <wp:effectExtent l="19050" t="19050" r="18415" b="17145"/>
            <wp:wrapTight wrapText="bothSides">
              <wp:wrapPolygon edited="0">
                <wp:start x="-139" y="-107"/>
                <wp:lineTo x="-139" y="21589"/>
                <wp:lineTo x="21595" y="21589"/>
                <wp:lineTo x="21595" y="-107"/>
                <wp:lineTo x="-139" y="-107"/>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3512" cy="3831336"/>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01348D" w:rsidRPr="0002558E">
        <w:t>Example #</w:t>
      </w:r>
      <w:r w:rsidR="000C6900" w:rsidRPr="0002558E">
        <w:t>3</w:t>
      </w:r>
      <w:r w:rsidR="0001348D" w:rsidRPr="0002558E">
        <w:t xml:space="preserve">: Lube Route </w:t>
      </w:r>
      <w:r w:rsidR="00DA39D8" w:rsidRPr="0002558E">
        <w:t>Observation</w:t>
      </w:r>
      <w:r w:rsidR="0001348D" w:rsidRPr="0002558E">
        <w:t xml:space="preserve"> </w:t>
      </w:r>
      <w:r w:rsidR="00A54A36">
        <w:t>P</w:t>
      </w:r>
      <w:r w:rsidR="0001348D" w:rsidRPr="0002558E">
        <w:t>oint</w:t>
      </w:r>
      <w:r w:rsidR="00EE5FB6">
        <w:t xml:space="preserve"> –</w:t>
      </w:r>
    </w:p>
    <w:p w:rsidR="00A97FCA" w:rsidRPr="0002558E" w:rsidRDefault="00A97FCA" w:rsidP="0002558E">
      <w:pPr>
        <w:spacing w:line="276" w:lineRule="auto"/>
      </w:pPr>
      <w:r>
        <w:t>If desired, instructions can be added for any individual measurement point</w:t>
      </w:r>
      <w:r w:rsidR="002B1372">
        <w:t xml:space="preserve"> – in this case specifying the number of lube points, the type of lubricant, and the MCC energizing this asset in case lock-out is needed.</w:t>
      </w:r>
    </w:p>
    <w:p w:rsidR="0001348D" w:rsidRPr="0002558E" w:rsidRDefault="0001348D" w:rsidP="0002558E">
      <w:pPr>
        <w:spacing w:after="0" w:line="276" w:lineRule="auto"/>
      </w:pPr>
    </w:p>
    <w:p w:rsidR="000D3381" w:rsidRPr="0002558E" w:rsidRDefault="000D3381" w:rsidP="0002558E">
      <w:pPr>
        <w:spacing w:after="0" w:line="276" w:lineRule="auto"/>
      </w:pPr>
    </w:p>
    <w:p w:rsidR="002751E7" w:rsidRDefault="002751E7" w:rsidP="002751E7">
      <w:pPr>
        <w:spacing w:after="0" w:line="276" w:lineRule="auto"/>
      </w:pPr>
      <w:r>
        <w:tab/>
      </w:r>
      <w:r w:rsidR="002252E9">
        <w:tab/>
      </w:r>
      <w:r w:rsidRPr="0002558E">
        <w:t>Example #</w:t>
      </w:r>
      <w:r>
        <w:t>4</w:t>
      </w:r>
      <w:r w:rsidRPr="0002558E">
        <w:t xml:space="preserve">: Environmental Inspection </w:t>
      </w:r>
      <w:r>
        <w:tab/>
      </w:r>
      <w:r w:rsidR="002252E9">
        <w:tab/>
      </w:r>
      <w:r w:rsidR="002252E9">
        <w:tab/>
      </w:r>
      <w:r w:rsidR="0081433F">
        <w:tab/>
      </w:r>
      <w:r w:rsidR="0081433F">
        <w:tab/>
        <w:t xml:space="preserve">         </w:t>
      </w:r>
      <w:r w:rsidRPr="0002558E">
        <w:t>Observation point</w:t>
      </w:r>
      <w:r w:rsidR="0081433F">
        <w:t xml:space="preserve"> –</w:t>
      </w:r>
    </w:p>
    <w:p w:rsidR="0081433F" w:rsidRDefault="0081433F" w:rsidP="002751E7">
      <w:pPr>
        <w:spacing w:after="0" w:line="276" w:lineRule="auto"/>
      </w:pPr>
    </w:p>
    <w:p w:rsidR="00355C20" w:rsidRPr="0002558E" w:rsidRDefault="00355C20" w:rsidP="002751E7">
      <w:pPr>
        <w:spacing w:after="0" w:line="276" w:lineRule="auto"/>
      </w:pPr>
      <w:r>
        <w:tab/>
      </w:r>
      <w:r w:rsidR="002252E9">
        <w:tab/>
      </w:r>
      <w:r>
        <w:t xml:space="preserve">Definitions for the observation name and items </w:t>
      </w:r>
      <w:r>
        <w:tab/>
      </w:r>
      <w:r w:rsidR="002252E9">
        <w:tab/>
      </w:r>
      <w:r w:rsidR="002252E9">
        <w:tab/>
      </w:r>
      <w:r>
        <w:t>in the</w:t>
      </w:r>
      <w:r w:rsidR="002252E9">
        <w:t xml:space="preserve"> </w:t>
      </w:r>
      <w:r>
        <w:t xml:space="preserve">pick list are controlled during </w:t>
      </w:r>
      <w:r w:rsidR="007610A0">
        <w:t>customer</w:t>
      </w:r>
      <w:r>
        <w:t>s’</w:t>
      </w:r>
      <w:r w:rsidR="004B1F88">
        <w:t xml:space="preserve"> </w:t>
      </w:r>
      <w:r w:rsidR="002252E9">
        <w:tab/>
      </w:r>
      <w:r w:rsidR="002252E9">
        <w:tab/>
      </w:r>
      <w:r w:rsidR="002252E9">
        <w:tab/>
      </w:r>
      <w:r>
        <w:t>initial</w:t>
      </w:r>
      <w:r w:rsidR="007610A0">
        <w:t xml:space="preserve"> </w:t>
      </w:r>
      <w:r>
        <w:t xml:space="preserve">setup – they can be very simple or </w:t>
      </w:r>
      <w:r w:rsidR="002252E9">
        <w:tab/>
      </w:r>
      <w:r w:rsidR="002252E9">
        <w:tab/>
      </w:r>
      <w:r w:rsidR="002252E9">
        <w:tab/>
      </w:r>
      <w:r>
        <w:t>extremely detailed as needed.</w:t>
      </w:r>
    </w:p>
    <w:p w:rsidR="0002558E" w:rsidRDefault="004B1F88" w:rsidP="0002558E">
      <w:pPr>
        <w:spacing w:after="0" w:line="276" w:lineRule="auto"/>
      </w:pPr>
      <w:r>
        <w:rPr>
          <w:noProof/>
        </w:rPr>
        <w:drawing>
          <wp:anchor distT="0" distB="0" distL="114300" distR="114300" simplePos="0" relativeHeight="251663360" behindDoc="1" locked="0" layoutInCell="1" allowOverlap="1" wp14:anchorId="29771780" wp14:editId="76850680">
            <wp:simplePos x="0" y="0"/>
            <wp:positionH relativeFrom="margin">
              <wp:align>right</wp:align>
            </wp:positionH>
            <wp:positionV relativeFrom="paragraph">
              <wp:posOffset>31750</wp:posOffset>
            </wp:positionV>
            <wp:extent cx="2953512" cy="3794760"/>
            <wp:effectExtent l="19050" t="19050" r="18415" b="15240"/>
            <wp:wrapTight wrapText="bothSides">
              <wp:wrapPolygon edited="0">
                <wp:start x="-139" y="-108"/>
                <wp:lineTo x="-139" y="21578"/>
                <wp:lineTo x="21595" y="21578"/>
                <wp:lineTo x="21595" y="-108"/>
                <wp:lineTo x="-139" y="-108"/>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53512" cy="37947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rsidR="0002558E" w:rsidRDefault="0002558E" w:rsidP="0002558E">
      <w:pPr>
        <w:spacing w:after="0" w:line="276" w:lineRule="auto"/>
      </w:pPr>
    </w:p>
    <w:p w:rsidR="0002558E" w:rsidRDefault="0002558E" w:rsidP="0002558E">
      <w:pPr>
        <w:spacing w:after="0" w:line="276" w:lineRule="auto"/>
      </w:pPr>
    </w:p>
    <w:p w:rsidR="004B685F" w:rsidRPr="0002558E" w:rsidRDefault="004B685F" w:rsidP="0002558E">
      <w:pPr>
        <w:spacing w:after="0" w:line="276" w:lineRule="auto"/>
      </w:pPr>
    </w:p>
    <w:p w:rsidR="002751E7" w:rsidRDefault="002751E7" w:rsidP="002751E7">
      <w:pPr>
        <w:spacing w:after="0" w:line="276" w:lineRule="auto"/>
      </w:pPr>
    </w:p>
    <w:p w:rsidR="002751E7" w:rsidRDefault="002751E7"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2252E9" w:rsidP="002751E7">
      <w:pPr>
        <w:spacing w:after="0" w:line="276" w:lineRule="auto"/>
      </w:pPr>
      <w:r>
        <w:rPr>
          <w:noProof/>
        </w:rPr>
        <w:drawing>
          <wp:anchor distT="0" distB="0" distL="114300" distR="114300" simplePos="0" relativeHeight="251664384" behindDoc="1" locked="0" layoutInCell="1" allowOverlap="1" wp14:anchorId="73F349D1" wp14:editId="68576265">
            <wp:simplePos x="0" y="0"/>
            <wp:positionH relativeFrom="margin">
              <wp:align>left</wp:align>
            </wp:positionH>
            <wp:positionV relativeFrom="paragraph">
              <wp:posOffset>-1530985</wp:posOffset>
            </wp:positionV>
            <wp:extent cx="2953385" cy="3849370"/>
            <wp:effectExtent l="19050" t="19050" r="18415" b="17780"/>
            <wp:wrapTight wrapText="bothSides">
              <wp:wrapPolygon edited="0">
                <wp:start x="-139" y="-107"/>
                <wp:lineTo x="-139" y="21593"/>
                <wp:lineTo x="21595" y="21593"/>
                <wp:lineTo x="21595" y="-107"/>
                <wp:lineTo x="-139" y="-107"/>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3385" cy="384937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4B1F88" w:rsidRDefault="004B1F88" w:rsidP="002751E7">
      <w:pPr>
        <w:spacing w:after="0" w:line="276" w:lineRule="auto"/>
      </w:pPr>
    </w:p>
    <w:p w:rsidR="002751E7" w:rsidRDefault="002751E7" w:rsidP="002751E7">
      <w:pPr>
        <w:spacing w:after="0" w:line="276" w:lineRule="auto"/>
      </w:pPr>
      <w:r w:rsidRPr="0002558E">
        <w:t>Example #</w:t>
      </w:r>
      <w:r w:rsidR="001D74E7">
        <w:t>5</w:t>
      </w:r>
      <w:r w:rsidRPr="0002558E">
        <w:t xml:space="preserve">: </w:t>
      </w:r>
      <w:r>
        <w:t xml:space="preserve">Mechanic </w:t>
      </w:r>
      <w:r w:rsidRPr="0002558E">
        <w:t>Inspection</w:t>
      </w:r>
      <w:r w:rsidR="0081433F">
        <w:t xml:space="preserve"> </w:t>
      </w:r>
      <w:r>
        <w:t>Observation Point</w:t>
      </w:r>
      <w:r w:rsidR="0081433F">
        <w:t xml:space="preserve"> –</w:t>
      </w:r>
    </w:p>
    <w:p w:rsidR="004B685F" w:rsidRDefault="004B685F" w:rsidP="0002558E">
      <w:pPr>
        <w:spacing w:after="0" w:line="276" w:lineRule="auto"/>
      </w:pPr>
    </w:p>
    <w:p w:rsidR="00355C20" w:rsidRPr="0002558E" w:rsidRDefault="00355C20" w:rsidP="0002558E">
      <w:pPr>
        <w:spacing w:after="0" w:line="276" w:lineRule="auto"/>
      </w:pPr>
      <w:r>
        <w:lastRenderedPageBreak/>
        <w:t xml:space="preserve">Instructions are also </w:t>
      </w:r>
      <w:r w:rsidR="007610A0">
        <w:t>customer</w:t>
      </w:r>
      <w:r>
        <w:t xml:space="preserve"> defined and </w:t>
      </w:r>
      <w:r w:rsidR="00A54A36">
        <w:t>may</w:t>
      </w:r>
      <w:r>
        <w:t xml:space="preserve"> be simple or detailed.</w:t>
      </w:r>
    </w:p>
    <w:p w:rsidR="001D74E7" w:rsidRDefault="00355C20" w:rsidP="001D74E7">
      <w:pPr>
        <w:spacing w:after="0" w:line="276" w:lineRule="auto"/>
      </w:pPr>
      <w:r>
        <w:rPr>
          <w:noProof/>
        </w:rPr>
        <w:drawing>
          <wp:anchor distT="0" distB="0" distL="114300" distR="114300" simplePos="0" relativeHeight="251665408" behindDoc="1" locked="0" layoutInCell="1" allowOverlap="1" wp14:anchorId="02039E67" wp14:editId="7B66AD4E">
            <wp:simplePos x="0" y="0"/>
            <wp:positionH relativeFrom="margin">
              <wp:align>left</wp:align>
            </wp:positionH>
            <wp:positionV relativeFrom="paragraph">
              <wp:posOffset>19050</wp:posOffset>
            </wp:positionV>
            <wp:extent cx="3008376" cy="3547872"/>
            <wp:effectExtent l="19050" t="19050" r="20955" b="14605"/>
            <wp:wrapTight wrapText="bothSides">
              <wp:wrapPolygon edited="0">
                <wp:start x="-137" y="-116"/>
                <wp:lineTo x="-137" y="21573"/>
                <wp:lineTo x="21614" y="21573"/>
                <wp:lineTo x="21614" y="-116"/>
                <wp:lineTo x="-137" y="-116"/>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08376" cy="3547872"/>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1D74E7" w:rsidRPr="0002558E">
        <w:t>Example #</w:t>
      </w:r>
      <w:r w:rsidR="001D74E7">
        <w:t>6</w:t>
      </w:r>
      <w:r w:rsidR="001D74E7" w:rsidRPr="0002558E">
        <w:t xml:space="preserve">: </w:t>
      </w:r>
      <w:r w:rsidR="001D74E7">
        <w:t>Point Not Measured Reason</w:t>
      </w:r>
    </w:p>
    <w:p w:rsidR="00355C20" w:rsidRDefault="00355C20" w:rsidP="001D74E7">
      <w:pPr>
        <w:spacing w:after="0" w:line="276" w:lineRule="auto"/>
      </w:pPr>
    </w:p>
    <w:p w:rsidR="00DA39D8" w:rsidRDefault="007610A0" w:rsidP="0002558E">
      <w:pPr>
        <w:spacing w:after="0" w:line="276" w:lineRule="auto"/>
      </w:pPr>
      <w:r>
        <w:t xml:space="preserve">When the user cannot complete the measurement of a point, the reason </w:t>
      </w:r>
      <w:r w:rsidR="00A54A36">
        <w:t>may</w:t>
      </w:r>
      <w:r>
        <w:t xml:space="preserve"> be </w:t>
      </w:r>
      <w:r w:rsidR="00EB2783">
        <w:t>tracked</w:t>
      </w:r>
      <w:r>
        <w:t xml:space="preserve">. </w:t>
      </w:r>
    </w:p>
    <w:p w:rsidR="007610A0" w:rsidRDefault="007610A0" w:rsidP="0002558E">
      <w:pPr>
        <w:spacing w:after="0" w:line="276" w:lineRule="auto"/>
      </w:pPr>
    </w:p>
    <w:p w:rsidR="007610A0" w:rsidRDefault="007610A0" w:rsidP="0002558E">
      <w:pPr>
        <w:spacing w:after="0" w:line="276" w:lineRule="auto"/>
      </w:pPr>
    </w:p>
    <w:p w:rsidR="007610A0" w:rsidRDefault="007610A0" w:rsidP="0002558E">
      <w:pPr>
        <w:spacing w:after="0" w:line="276" w:lineRule="auto"/>
      </w:pPr>
    </w:p>
    <w:p w:rsidR="007610A0" w:rsidRDefault="007610A0" w:rsidP="0002558E">
      <w:pPr>
        <w:spacing w:after="0" w:line="276" w:lineRule="auto"/>
      </w:pPr>
    </w:p>
    <w:p w:rsidR="007610A0" w:rsidRDefault="007610A0" w:rsidP="0002558E">
      <w:pPr>
        <w:spacing w:after="0" w:line="276" w:lineRule="auto"/>
      </w:pPr>
    </w:p>
    <w:p w:rsidR="001D74E7" w:rsidRDefault="001D74E7" w:rsidP="0002558E">
      <w:pPr>
        <w:spacing w:after="0" w:line="276" w:lineRule="auto"/>
      </w:pPr>
    </w:p>
    <w:p w:rsidR="001D74E7" w:rsidRDefault="001D74E7" w:rsidP="0002558E">
      <w:pPr>
        <w:spacing w:after="0" w:line="276" w:lineRule="auto"/>
      </w:pPr>
    </w:p>
    <w:p w:rsidR="001D74E7" w:rsidRDefault="001D74E7" w:rsidP="0002558E">
      <w:pPr>
        <w:spacing w:after="0" w:line="276" w:lineRule="auto"/>
      </w:pPr>
    </w:p>
    <w:p w:rsidR="001D74E7" w:rsidRPr="0002558E" w:rsidRDefault="001D74E7" w:rsidP="0002558E">
      <w:pPr>
        <w:spacing w:after="0" w:line="276" w:lineRule="auto"/>
      </w:pPr>
    </w:p>
    <w:p w:rsidR="00CC7798" w:rsidRDefault="00CC7798" w:rsidP="0001348D">
      <w:pPr>
        <w:spacing w:line="276" w:lineRule="auto"/>
      </w:pPr>
    </w:p>
    <w:p w:rsidR="001D74E7" w:rsidRDefault="001D74E7" w:rsidP="0001348D">
      <w:pPr>
        <w:spacing w:line="276" w:lineRule="auto"/>
      </w:pPr>
    </w:p>
    <w:p w:rsidR="001D74E7" w:rsidRDefault="001D74E7" w:rsidP="0001348D">
      <w:pPr>
        <w:spacing w:line="276" w:lineRule="auto"/>
      </w:pPr>
    </w:p>
    <w:p w:rsidR="00EB2783" w:rsidRDefault="00EB2783" w:rsidP="0001348D">
      <w:pPr>
        <w:spacing w:line="276" w:lineRule="auto"/>
      </w:pPr>
    </w:p>
    <w:p w:rsidR="00BC4B60" w:rsidRDefault="00BC4B60" w:rsidP="0001348D">
      <w:pPr>
        <w:spacing w:line="276" w:lineRule="auto"/>
      </w:pPr>
    </w:p>
    <w:p w:rsidR="005B3C92" w:rsidRDefault="0081433F" w:rsidP="00BC4B60">
      <w:pPr>
        <w:spacing w:line="276" w:lineRule="auto"/>
      </w:pPr>
      <w:r>
        <w:t>Once a RoundsLogging Process Parameter Route has been completed</w:t>
      </w:r>
      <w:r w:rsidR="00374021">
        <w:t xml:space="preserve">, Tango </w:t>
      </w:r>
      <w:r w:rsidR="005B3C92">
        <w:t xml:space="preserve">presents a </w:t>
      </w:r>
      <w:r w:rsidR="00374021">
        <w:t>process</w:t>
      </w:r>
      <w:r>
        <w:t xml:space="preserve"> </w:t>
      </w:r>
      <w:r w:rsidR="005B3C92">
        <w:t xml:space="preserve">for making decisions on escalating reported problems to condition entries and inclusion on the Integrated Condition Status dashboard.  </w:t>
      </w:r>
    </w:p>
    <w:p w:rsidR="001323B0" w:rsidRDefault="005B3C92" w:rsidP="00854E51">
      <w:pPr>
        <w:spacing w:line="276" w:lineRule="auto"/>
      </w:pPr>
      <w:r>
        <w:rPr>
          <w:noProof/>
        </w:rPr>
        <w:drawing>
          <wp:anchor distT="0" distB="0" distL="114300" distR="114300" simplePos="0" relativeHeight="251666432" behindDoc="1" locked="0" layoutInCell="1" allowOverlap="1" wp14:anchorId="452C7D99" wp14:editId="2D1389C4">
            <wp:simplePos x="0" y="0"/>
            <wp:positionH relativeFrom="margin">
              <wp:align>right</wp:align>
            </wp:positionH>
            <wp:positionV relativeFrom="paragraph">
              <wp:posOffset>734060</wp:posOffset>
            </wp:positionV>
            <wp:extent cx="5504180" cy="2733675"/>
            <wp:effectExtent l="19050" t="19050" r="20320" b="28575"/>
            <wp:wrapTight wrapText="bothSides">
              <wp:wrapPolygon edited="0">
                <wp:start x="-75" y="-151"/>
                <wp:lineTo x="-75" y="21675"/>
                <wp:lineTo x="21605" y="21675"/>
                <wp:lineTo x="21605" y="-151"/>
                <wp:lineTo x="-75" y="-151"/>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P_ProcParmRouteComplete_Email_050318.jpg"/>
                    <pic:cNvPicPr/>
                  </pic:nvPicPr>
                  <pic:blipFill>
                    <a:blip r:embed="rId16">
                      <a:extLst>
                        <a:ext uri="{28A0092B-C50C-407E-A947-70E740481C1C}">
                          <a14:useLocalDpi xmlns:a14="http://schemas.microsoft.com/office/drawing/2010/main" val="0"/>
                        </a:ext>
                      </a:extLst>
                    </a:blip>
                    <a:stretch>
                      <a:fillRect/>
                    </a:stretch>
                  </pic:blipFill>
                  <pic:spPr>
                    <a:xfrm>
                      <a:off x="0" y="0"/>
                      <a:ext cx="5504180" cy="273367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r>
        <w:t xml:space="preserve">First, specified Tango user names are notified by e-mail when a route is completed, with a count of points measured, </w:t>
      </w:r>
      <w:r w:rsidR="00854E51">
        <w:t xml:space="preserve">a </w:t>
      </w:r>
      <w:r>
        <w:t xml:space="preserve">count of points indicating a problem, </w:t>
      </w:r>
      <w:r w:rsidR="00A54A36">
        <w:t>and</w:t>
      </w:r>
      <w:r>
        <w:t xml:space="preserve"> a link to the interactive summary report </w:t>
      </w:r>
      <w:r w:rsidR="00D85377">
        <w:t xml:space="preserve">in Tango </w:t>
      </w:r>
      <w:r>
        <w:t>for</w:t>
      </w:r>
      <w:r w:rsidR="00854E51">
        <w:t xml:space="preserve"> </w:t>
      </w:r>
      <w:r>
        <w:t xml:space="preserve">completion of </w:t>
      </w:r>
      <w:r w:rsidR="00D85377">
        <w:t xml:space="preserve">each </w:t>
      </w:r>
      <w:r>
        <w:t>Condition Entry Request</w:t>
      </w:r>
      <w:r w:rsidR="0036193E">
        <w:t>:</w:t>
      </w: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D85377" w:rsidRDefault="00D85377" w:rsidP="001323B0">
      <w:pPr>
        <w:spacing w:line="276" w:lineRule="auto"/>
      </w:pPr>
    </w:p>
    <w:p w:rsidR="00BC4B60" w:rsidRDefault="00D85377" w:rsidP="001323B0">
      <w:pPr>
        <w:spacing w:line="276" w:lineRule="auto"/>
      </w:pPr>
      <w:r>
        <w:rPr>
          <w:noProof/>
        </w:rPr>
        <w:drawing>
          <wp:anchor distT="0" distB="0" distL="114300" distR="114300" simplePos="0" relativeHeight="251667456" behindDoc="1" locked="0" layoutInCell="1" allowOverlap="1" wp14:anchorId="3C447614" wp14:editId="6198E491">
            <wp:simplePos x="0" y="0"/>
            <wp:positionH relativeFrom="margin">
              <wp:align>right</wp:align>
            </wp:positionH>
            <wp:positionV relativeFrom="paragraph">
              <wp:posOffset>554355</wp:posOffset>
            </wp:positionV>
            <wp:extent cx="5027930" cy="3720465"/>
            <wp:effectExtent l="19050" t="19050" r="20320" b="13335"/>
            <wp:wrapTight wrapText="bothSides">
              <wp:wrapPolygon edited="0">
                <wp:start x="-82" y="-111"/>
                <wp:lineTo x="-82" y="21567"/>
                <wp:lineTo x="21605" y="21567"/>
                <wp:lineTo x="21605" y="-111"/>
                <wp:lineTo x="-82" y="-111"/>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7930" cy="372046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t xml:space="preserve">The e-mailed link </w:t>
      </w:r>
      <w:r w:rsidR="00A54A36">
        <w:t>will</w:t>
      </w:r>
      <w:r>
        <w:t xml:space="preserve"> take the user directly to the </w:t>
      </w:r>
      <w:r w:rsidR="00BC4B60">
        <w:t>Process Parameter Collected Data Summary Report</w:t>
      </w:r>
      <w:r>
        <w:t xml:space="preserve"> for that </w:t>
      </w:r>
      <w:r w:rsidR="00A54A36">
        <w:t xml:space="preserve">specific </w:t>
      </w:r>
      <w:r>
        <w:t xml:space="preserve">route completion; measurement points indicating a problem are shown at the top of the report, along with </w:t>
      </w:r>
      <w:r w:rsidR="0036193E">
        <w:t xml:space="preserve">the Condition Entry Request that includes </w:t>
      </w:r>
      <w:r>
        <w:t>comments</w:t>
      </w:r>
      <w:r w:rsidR="0036193E">
        <w:t xml:space="preserve"> entered by the inspection tech</w:t>
      </w:r>
      <w:r w:rsidR="00BC4B60">
        <w:t>:</w:t>
      </w:r>
    </w:p>
    <w:p w:rsidR="007736C2" w:rsidRDefault="007736C2" w:rsidP="00BC4B60">
      <w:pPr>
        <w:spacing w:line="276" w:lineRule="auto"/>
      </w:pPr>
    </w:p>
    <w:p w:rsidR="00BC4B60" w:rsidRDefault="00BC4B60" w:rsidP="00BC4B60">
      <w:pPr>
        <w:spacing w:line="276" w:lineRule="auto"/>
      </w:pPr>
    </w:p>
    <w:p w:rsidR="0036193E" w:rsidRDefault="0036193E" w:rsidP="00BC4B60">
      <w:pPr>
        <w:spacing w:line="276" w:lineRule="auto"/>
      </w:pPr>
    </w:p>
    <w:p w:rsidR="0036193E" w:rsidRDefault="0036193E" w:rsidP="00BC4B60">
      <w:pPr>
        <w:spacing w:line="276" w:lineRule="auto"/>
      </w:pPr>
    </w:p>
    <w:p w:rsidR="0036193E" w:rsidRDefault="0036193E" w:rsidP="00BC4B60">
      <w:pPr>
        <w:spacing w:line="276" w:lineRule="auto"/>
      </w:pPr>
    </w:p>
    <w:p w:rsidR="0036193E" w:rsidRDefault="0036193E" w:rsidP="00BC4B60">
      <w:pPr>
        <w:spacing w:line="276" w:lineRule="auto"/>
      </w:pPr>
    </w:p>
    <w:p w:rsidR="0036193E" w:rsidRDefault="0036193E" w:rsidP="00BC4B60">
      <w:pPr>
        <w:spacing w:line="276" w:lineRule="auto"/>
      </w:pPr>
    </w:p>
    <w:p w:rsidR="00E317AA" w:rsidRDefault="00E317AA" w:rsidP="00BC4B60">
      <w:pPr>
        <w:spacing w:line="276" w:lineRule="auto"/>
      </w:pPr>
    </w:p>
    <w:p w:rsidR="00E317AA" w:rsidRDefault="00E317AA" w:rsidP="00BC4B60">
      <w:pPr>
        <w:spacing w:line="276" w:lineRule="auto"/>
      </w:pPr>
    </w:p>
    <w:p w:rsidR="00E317AA" w:rsidRDefault="00E317AA" w:rsidP="00BC4B60">
      <w:pPr>
        <w:spacing w:line="276" w:lineRule="auto"/>
      </w:pPr>
    </w:p>
    <w:p w:rsidR="00E317AA" w:rsidRDefault="0018088C" w:rsidP="00BC4B60">
      <w:pPr>
        <w:spacing w:line="276" w:lineRule="auto"/>
      </w:pPr>
      <w:r>
        <w:rPr>
          <w:noProof/>
        </w:rPr>
        <w:drawing>
          <wp:anchor distT="0" distB="0" distL="114300" distR="114300" simplePos="0" relativeHeight="251671552" behindDoc="1" locked="0" layoutInCell="1" allowOverlap="1" wp14:anchorId="7F919444" wp14:editId="418569A4">
            <wp:simplePos x="0" y="0"/>
            <wp:positionH relativeFrom="column">
              <wp:posOffset>1283970</wp:posOffset>
            </wp:positionH>
            <wp:positionV relativeFrom="paragraph">
              <wp:posOffset>154940</wp:posOffset>
            </wp:positionV>
            <wp:extent cx="762000" cy="328295"/>
            <wp:effectExtent l="0" t="0" r="0" b="0"/>
            <wp:wrapTight wrapText="bothSides">
              <wp:wrapPolygon edited="0">
                <wp:start x="0" y="0"/>
                <wp:lineTo x="0" y="20054"/>
                <wp:lineTo x="21060" y="20054"/>
                <wp:lineTo x="21060"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62000" cy="328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7418B" w:rsidRDefault="00CE1188" w:rsidP="00BC4B60">
      <w:pPr>
        <w:spacing w:line="276" w:lineRule="auto"/>
      </w:pPr>
      <w:r>
        <w:t xml:space="preserve">For decision support a user </w:t>
      </w:r>
      <w:r w:rsidR="00A54A36">
        <w:t>may</w:t>
      </w:r>
      <w:r>
        <w:t xml:space="preserve"> c</w:t>
      </w:r>
      <w:r w:rsidR="0018088C">
        <w:t>lick the icons at the left side of each row</w:t>
      </w:r>
      <w:r>
        <w:t xml:space="preserve"> to</w:t>
      </w:r>
      <w:r w:rsidR="0018088C">
        <w:t xml:space="preserve"> open the </w:t>
      </w:r>
      <w:r>
        <w:t xml:space="preserve">measurement point’s </w:t>
      </w:r>
      <w:r w:rsidR="0018088C">
        <w:t xml:space="preserve">location in the tree or </w:t>
      </w:r>
      <w:r w:rsidR="00A54A36">
        <w:t xml:space="preserve">to </w:t>
      </w:r>
      <w:r w:rsidR="0018088C">
        <w:t>bring up</w:t>
      </w:r>
      <w:r w:rsidR="0084668E">
        <w:t xml:space="preserve"> the trend </w:t>
      </w:r>
      <w:r>
        <w:t>/</w:t>
      </w:r>
      <w:r w:rsidR="0084668E">
        <w:t>observation history</w:t>
      </w:r>
      <w:r>
        <w:t>:</w:t>
      </w:r>
      <w:r w:rsidR="0018088C">
        <w:t xml:space="preserve">   </w:t>
      </w:r>
    </w:p>
    <w:p w:rsidR="0018088C" w:rsidRDefault="0018088C" w:rsidP="00BC4B60">
      <w:pPr>
        <w:spacing w:line="276" w:lineRule="auto"/>
      </w:pPr>
      <w:r>
        <w:rPr>
          <w:noProof/>
        </w:rPr>
        <w:drawing>
          <wp:anchor distT="0" distB="0" distL="114300" distR="114300" simplePos="0" relativeHeight="251670528" behindDoc="1" locked="0" layoutInCell="1" allowOverlap="1" wp14:anchorId="5831E712" wp14:editId="36327FB0">
            <wp:simplePos x="0" y="0"/>
            <wp:positionH relativeFrom="margin">
              <wp:align>right</wp:align>
            </wp:positionH>
            <wp:positionV relativeFrom="paragraph">
              <wp:posOffset>55245</wp:posOffset>
            </wp:positionV>
            <wp:extent cx="5000625" cy="3105785"/>
            <wp:effectExtent l="19050" t="19050" r="28575" b="18415"/>
            <wp:wrapTight wrapText="bothSides">
              <wp:wrapPolygon edited="0">
                <wp:start x="-82" y="-132"/>
                <wp:lineTo x="-82" y="21596"/>
                <wp:lineTo x="21641" y="21596"/>
                <wp:lineTo x="21641" y="-132"/>
                <wp:lineTo x="-82" y="-132"/>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310578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p>
    <w:p w:rsidR="0036193E" w:rsidRDefault="00E317AA" w:rsidP="00BC4B60">
      <w:pPr>
        <w:spacing w:line="276" w:lineRule="auto"/>
      </w:pPr>
      <w:r>
        <w:rPr>
          <w:noProof/>
        </w:rPr>
        <w:drawing>
          <wp:anchor distT="0" distB="0" distL="114300" distR="114300" simplePos="0" relativeHeight="251668480" behindDoc="1" locked="0" layoutInCell="1" allowOverlap="1" wp14:anchorId="45C28DE0" wp14:editId="4A5944E0">
            <wp:simplePos x="0" y="0"/>
            <wp:positionH relativeFrom="margin">
              <wp:align>right</wp:align>
            </wp:positionH>
            <wp:positionV relativeFrom="paragraph">
              <wp:posOffset>654050</wp:posOffset>
            </wp:positionV>
            <wp:extent cx="6486525" cy="3057525"/>
            <wp:effectExtent l="19050" t="19050" r="28575" b="28575"/>
            <wp:wrapTight wrapText="bothSides">
              <wp:wrapPolygon edited="0">
                <wp:start x="-63" y="-135"/>
                <wp:lineTo x="-63" y="21667"/>
                <wp:lineTo x="21632" y="21667"/>
                <wp:lineTo x="21632" y="-135"/>
                <wp:lineTo x="-63" y="-135"/>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86525" cy="305752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t>W</w:t>
      </w:r>
      <w:r w:rsidR="0036193E">
        <w:t xml:space="preserve">hen the decision is </w:t>
      </w:r>
      <w:r w:rsidR="0036193E">
        <w:lastRenderedPageBreak/>
        <w:t>made that a reported problem should be escalated to a condition entry, the user clicks the ‘Add Entry’ button to open the screen for completing the condition entry information</w:t>
      </w:r>
      <w:r w:rsidR="00CE1188">
        <w:t xml:space="preserve"> and posting the problem to the Integrated Condition Status dashboard</w:t>
      </w:r>
      <w:r w:rsidR="0036193E">
        <w:t>:</w:t>
      </w:r>
    </w:p>
    <w:p w:rsidR="001C79C7" w:rsidRDefault="001C79C7" w:rsidP="00BC4B60">
      <w:pPr>
        <w:spacing w:line="276" w:lineRule="auto"/>
      </w:pPr>
    </w:p>
    <w:p w:rsidR="00BC4B60" w:rsidRDefault="00E76157" w:rsidP="00BC4B60">
      <w:pPr>
        <w:spacing w:line="276" w:lineRule="auto"/>
      </w:pPr>
      <w:r>
        <w:rPr>
          <w:noProof/>
        </w:rPr>
        <w:drawing>
          <wp:anchor distT="0" distB="0" distL="114300" distR="114300" simplePos="0" relativeHeight="251669504" behindDoc="1" locked="0" layoutInCell="1" allowOverlap="1" wp14:anchorId="50C518A5" wp14:editId="5DB41938">
            <wp:simplePos x="0" y="0"/>
            <wp:positionH relativeFrom="margin">
              <wp:align>right</wp:align>
            </wp:positionH>
            <wp:positionV relativeFrom="paragraph">
              <wp:posOffset>438785</wp:posOffset>
            </wp:positionV>
            <wp:extent cx="6486525" cy="1514475"/>
            <wp:effectExtent l="19050" t="19050" r="28575" b="28575"/>
            <wp:wrapTight wrapText="bothSides">
              <wp:wrapPolygon edited="0">
                <wp:start x="-63" y="-272"/>
                <wp:lineTo x="-63" y="21736"/>
                <wp:lineTo x="21632" y="21736"/>
                <wp:lineTo x="21632" y="-272"/>
                <wp:lineTo x="-63" y="-272"/>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86525" cy="151447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1" allowOverlap="1" wp14:anchorId="6DF8AF8A" wp14:editId="61385CFF">
            <wp:simplePos x="0" y="0"/>
            <wp:positionH relativeFrom="margin">
              <wp:align>right</wp:align>
            </wp:positionH>
            <wp:positionV relativeFrom="paragraph">
              <wp:posOffset>2180590</wp:posOffset>
            </wp:positionV>
            <wp:extent cx="6477000" cy="1962150"/>
            <wp:effectExtent l="19050" t="19050" r="19050" b="19050"/>
            <wp:wrapTight wrapText="bothSides">
              <wp:wrapPolygon edited="0">
                <wp:start x="-64" y="-210"/>
                <wp:lineTo x="-64" y="21600"/>
                <wp:lineTo x="21600" y="21600"/>
                <wp:lineTo x="21600" y="-210"/>
                <wp:lineTo x="-64" y="-21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7000" cy="1962150"/>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sidR="001C79C7">
        <w:t>Other</w:t>
      </w:r>
      <w:r w:rsidR="00E317AA">
        <w:t xml:space="preserve"> path</w:t>
      </w:r>
      <w:r w:rsidR="001C79C7">
        <w:t>s</w:t>
      </w:r>
      <w:r w:rsidR="00E317AA">
        <w:t xml:space="preserve"> for viewing the problems reported </w:t>
      </w:r>
      <w:r w:rsidR="0054390D">
        <w:t xml:space="preserve">&amp; escalating appropriate items to the ICSR </w:t>
      </w:r>
      <w:r w:rsidR="001C79C7">
        <w:t>are</w:t>
      </w:r>
      <w:r w:rsidR="0054390D">
        <w:t xml:space="preserve"> </w:t>
      </w:r>
      <w:r w:rsidR="00E317AA">
        <w:t>through</w:t>
      </w:r>
      <w:r w:rsidR="0054390D">
        <w:t xml:space="preserve"> </w:t>
      </w:r>
      <w:r w:rsidR="00E317AA">
        <w:t>Tango’s ‘</w:t>
      </w:r>
      <w:r w:rsidR="00BC4B60">
        <w:t>Process Parameter Currently Out Of Bounds</w:t>
      </w:r>
      <w:r w:rsidR="0054390D">
        <w:t xml:space="preserve">’ </w:t>
      </w:r>
      <w:r w:rsidR="001C79C7">
        <w:t xml:space="preserve">and ‘Process Parameters Out Of Bounds History” </w:t>
      </w:r>
      <w:r w:rsidR="0054390D">
        <w:t>r</w:t>
      </w:r>
      <w:r w:rsidR="00BC4B60">
        <w:t>eport</w:t>
      </w:r>
      <w:r w:rsidR="001C79C7">
        <w:t>s</w:t>
      </w:r>
      <w:r w:rsidR="00BC4B60">
        <w:t>:</w:t>
      </w:r>
    </w:p>
    <w:p w:rsidR="00995D0C" w:rsidRPr="0036193E" w:rsidRDefault="00285059" w:rsidP="0001348D">
      <w:pPr>
        <w:spacing w:line="276" w:lineRule="auto"/>
      </w:pPr>
      <w:r>
        <w:rPr>
          <w:b/>
          <w:noProof/>
          <w:sz w:val="24"/>
          <w:szCs w:val="24"/>
        </w:rPr>
        <w:drawing>
          <wp:anchor distT="0" distB="0" distL="114300" distR="114300" simplePos="0" relativeHeight="251673600" behindDoc="1" locked="0" layoutInCell="1" allowOverlap="1" wp14:anchorId="3CF0CB97" wp14:editId="4A5492CE">
            <wp:simplePos x="0" y="0"/>
            <wp:positionH relativeFrom="margin">
              <wp:align>right</wp:align>
            </wp:positionH>
            <wp:positionV relativeFrom="paragraph">
              <wp:posOffset>417830</wp:posOffset>
            </wp:positionV>
            <wp:extent cx="6486525" cy="2466975"/>
            <wp:effectExtent l="19050" t="19050" r="28575" b="28575"/>
            <wp:wrapTight wrapText="bothSides">
              <wp:wrapPolygon edited="0">
                <wp:start x="-63" y="-167"/>
                <wp:lineTo x="-63" y="21683"/>
                <wp:lineTo x="21632" y="21683"/>
                <wp:lineTo x="21632" y="-167"/>
                <wp:lineTo x="-63" y="-167"/>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86525" cy="246697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t xml:space="preserve">The interactive RoundsLogging </w:t>
      </w:r>
      <w:r w:rsidR="0036193E" w:rsidRPr="0036193E">
        <w:t xml:space="preserve">Process Parameter </w:t>
      </w:r>
      <w:r w:rsidR="00995D0C" w:rsidRPr="0036193E">
        <w:t>Route Adherence</w:t>
      </w:r>
      <w:r>
        <w:t xml:space="preserve"> report helps manage compliance to inspection schedules and successful data collection on measurement points</w:t>
      </w:r>
      <w:r w:rsidR="0036193E">
        <w:t>:</w:t>
      </w:r>
    </w:p>
    <w:p w:rsidR="00285059" w:rsidRDefault="00285059" w:rsidP="0001348D">
      <w:pPr>
        <w:spacing w:line="276" w:lineRule="auto"/>
        <w:rPr>
          <w:b/>
          <w:sz w:val="24"/>
          <w:szCs w:val="24"/>
        </w:rPr>
      </w:pPr>
    </w:p>
    <w:p w:rsidR="00C33A05" w:rsidRPr="0005653A" w:rsidRDefault="002751E7" w:rsidP="0001348D">
      <w:pPr>
        <w:spacing w:line="276" w:lineRule="auto"/>
        <w:rPr>
          <w:b/>
          <w:sz w:val="24"/>
          <w:szCs w:val="24"/>
        </w:rPr>
      </w:pPr>
      <w:r w:rsidRPr="002751E7">
        <w:rPr>
          <w:b/>
          <w:sz w:val="24"/>
          <w:szCs w:val="24"/>
        </w:rPr>
        <w:t xml:space="preserve">RoundsLogging – </w:t>
      </w:r>
      <w:r w:rsidRPr="0005653A">
        <w:rPr>
          <w:b/>
          <w:sz w:val="24"/>
          <w:szCs w:val="24"/>
        </w:rPr>
        <w:t xml:space="preserve">Condition Assessment Tasks: </w:t>
      </w:r>
    </w:p>
    <w:p w:rsidR="00E76157" w:rsidRDefault="00FC4566" w:rsidP="00D87F57">
      <w:pPr>
        <w:spacing w:after="0" w:line="276" w:lineRule="auto"/>
      </w:pPr>
      <w:r>
        <w:t xml:space="preserve">Tango </w:t>
      </w:r>
      <w:r w:rsidR="00AE401D">
        <w:t xml:space="preserve">Condition Assessments </w:t>
      </w:r>
      <w:r>
        <w:t xml:space="preserve">allow PDM technicians to </w:t>
      </w:r>
      <w:r w:rsidR="00AE401D">
        <w:t>efficiently document and integrate the</w:t>
      </w:r>
      <w:r w:rsidR="00012717">
        <w:t>ir</w:t>
      </w:r>
      <w:r w:rsidR="00AE401D">
        <w:t xml:space="preserve"> conclusions after collecting and analyzing data from </w:t>
      </w:r>
      <w:r w:rsidR="00012717">
        <w:t xml:space="preserve">specialized </w:t>
      </w:r>
      <w:r w:rsidR="00AE401D">
        <w:t xml:space="preserve">technology systems such as vibration </w:t>
      </w:r>
      <w:r>
        <w:t xml:space="preserve">or oil </w:t>
      </w:r>
      <w:r w:rsidR="00AE401D">
        <w:t>analysis</w:t>
      </w:r>
      <w:r>
        <w:t xml:space="preserve">. RoundsLogging allows </w:t>
      </w:r>
      <w:r w:rsidR="00012717">
        <w:t xml:space="preserve">PDM technicians to assess condition tasks on mobile devices as they collect data in the field, especially useful for some </w:t>
      </w:r>
      <w:r w:rsidR="00780376">
        <w:t>IR thermography, u</w:t>
      </w:r>
      <w:r>
        <w:t>l</w:t>
      </w:r>
      <w:r w:rsidR="00780376">
        <w:t xml:space="preserve">trasonics, and motor testing </w:t>
      </w:r>
      <w:r w:rsidR="00012717">
        <w:t>systems that lack</w:t>
      </w:r>
      <w:r w:rsidR="001C6FFC">
        <w:t xml:space="preserve"> a routing tool.</w:t>
      </w:r>
    </w:p>
    <w:p w:rsidR="00D87F57" w:rsidRDefault="00B33689" w:rsidP="00D87F57">
      <w:pPr>
        <w:spacing w:after="0" w:line="276" w:lineRule="auto"/>
      </w:pPr>
      <w:r>
        <w:t>In th</w:t>
      </w:r>
      <w:r w:rsidR="00A54A36">
        <w:t>e</w:t>
      </w:r>
      <w:r>
        <w:t xml:space="preserve"> RoundsLogging application the user steps through each asset component in the task </w:t>
      </w:r>
      <w:r w:rsidR="00D87F57">
        <w:t xml:space="preserve">as he </w:t>
      </w:r>
      <w:r w:rsidR="00A54A36">
        <w:t xml:space="preserve">or she </w:t>
      </w:r>
      <w:r w:rsidR="00D87F57">
        <w:t>performs the condition monitoring, and then selects the appropriate condition state from a pulldown list.  The typical state list includes:</w:t>
      </w:r>
    </w:p>
    <w:p w:rsidR="00D87F57" w:rsidRPr="00D87F57" w:rsidRDefault="00D87F57" w:rsidP="00D87F57">
      <w:pPr>
        <w:spacing w:after="0" w:line="276" w:lineRule="auto"/>
        <w:rPr>
          <w:sz w:val="18"/>
          <w:szCs w:val="18"/>
        </w:rPr>
      </w:pPr>
    </w:p>
    <w:p w:rsidR="00D87F57" w:rsidRPr="00D87F57" w:rsidRDefault="00D87F57" w:rsidP="00D87F57">
      <w:pPr>
        <w:pStyle w:val="ListParagraph"/>
        <w:numPr>
          <w:ilvl w:val="0"/>
          <w:numId w:val="5"/>
        </w:numPr>
        <w:spacing w:after="0"/>
        <w:rPr>
          <w:sz w:val="18"/>
          <w:szCs w:val="18"/>
        </w:rPr>
      </w:pPr>
      <w:r w:rsidRPr="00D87F57">
        <w:rPr>
          <w:sz w:val="18"/>
          <w:szCs w:val="18"/>
        </w:rPr>
        <w:t>Measured, No Problem, Nothing to Report</w:t>
      </w:r>
    </w:p>
    <w:p w:rsidR="00D87F57" w:rsidRDefault="00D87F57" w:rsidP="00D87F57">
      <w:pPr>
        <w:pStyle w:val="ListParagraph"/>
        <w:numPr>
          <w:ilvl w:val="0"/>
          <w:numId w:val="5"/>
        </w:numPr>
        <w:spacing w:after="0"/>
        <w:rPr>
          <w:sz w:val="18"/>
          <w:szCs w:val="18"/>
        </w:rPr>
      </w:pPr>
      <w:r w:rsidRPr="00D87F57">
        <w:rPr>
          <w:sz w:val="18"/>
          <w:szCs w:val="18"/>
        </w:rPr>
        <w:t>Measured, No Problem, Add Condition Comment</w:t>
      </w:r>
    </w:p>
    <w:p w:rsidR="00D87F57" w:rsidRDefault="000F46D6" w:rsidP="00D87F57">
      <w:pPr>
        <w:pStyle w:val="ListParagraph"/>
        <w:numPr>
          <w:ilvl w:val="0"/>
          <w:numId w:val="5"/>
        </w:numPr>
        <w:spacing w:after="0"/>
        <w:rPr>
          <w:sz w:val="18"/>
          <w:szCs w:val="18"/>
        </w:rPr>
      </w:pPr>
      <w:r w:rsidRPr="00D87F57">
        <w:rPr>
          <w:noProof/>
          <w:sz w:val="18"/>
          <w:szCs w:val="18"/>
        </w:rPr>
        <mc:AlternateContent>
          <mc:Choice Requires="wps">
            <w:drawing>
              <wp:anchor distT="0" distB="0" distL="114300" distR="114300" simplePos="0" relativeHeight="251675648" behindDoc="1" locked="0" layoutInCell="1" allowOverlap="1" wp14:anchorId="7499F5F5" wp14:editId="2AB12C76">
                <wp:simplePos x="0" y="0"/>
                <wp:positionH relativeFrom="column">
                  <wp:posOffset>3284220</wp:posOffset>
                </wp:positionH>
                <wp:positionV relativeFrom="paragraph">
                  <wp:posOffset>67945</wp:posOffset>
                </wp:positionV>
                <wp:extent cx="1333500" cy="2028825"/>
                <wp:effectExtent l="0" t="0" r="19050" b="28575"/>
                <wp:wrapTight wrapText="bothSides">
                  <wp:wrapPolygon edited="0">
                    <wp:start x="0" y="0"/>
                    <wp:lineTo x="0" y="21701"/>
                    <wp:lineTo x="21600" y="21701"/>
                    <wp:lineTo x="21600" y="0"/>
                    <wp:lineTo x="0" y="0"/>
                  </wp:wrapPolygon>
                </wp:wrapTight>
                <wp:docPr id="22" name="Rectangle 22"/>
                <wp:cNvGraphicFramePr/>
                <a:graphic xmlns:a="http://schemas.openxmlformats.org/drawingml/2006/main">
                  <a:graphicData uri="http://schemas.microsoft.com/office/word/2010/wordprocessingShape">
                    <wps:wsp>
                      <wps:cNvSpPr/>
                      <wps:spPr>
                        <a:xfrm>
                          <a:off x="0" y="0"/>
                          <a:ext cx="1333500" cy="20288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6ECA53" id="Rectangle 22" o:spid="_x0000_s1026" style="position:absolute;margin-left:258.6pt;margin-top:5.35pt;width:105pt;height:159.75pt;z-index:-25164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" filled="f" strokecolor="#1f3763 [1604]" strokeweight="1pt">
                <w10:wrap type="tight"/>
              </v:rect>
            </w:pict>
          </mc:Fallback>
        </mc:AlternateContent>
      </w:r>
      <w:r w:rsidR="00D87F57">
        <w:rPr>
          <w:sz w:val="18"/>
          <w:szCs w:val="18"/>
        </w:rPr>
        <w:t>Measured, Mildly Abnormal</w:t>
      </w:r>
    </w:p>
    <w:p w:rsidR="00D87F57" w:rsidRDefault="00D87F57" w:rsidP="00D87F57">
      <w:pPr>
        <w:pStyle w:val="ListParagraph"/>
        <w:numPr>
          <w:ilvl w:val="0"/>
          <w:numId w:val="5"/>
        </w:numPr>
        <w:spacing w:after="0"/>
        <w:rPr>
          <w:sz w:val="18"/>
          <w:szCs w:val="18"/>
        </w:rPr>
      </w:pPr>
      <w:r>
        <w:rPr>
          <w:sz w:val="18"/>
          <w:szCs w:val="18"/>
        </w:rPr>
        <w:t>Measured, Condition Entry</w:t>
      </w:r>
    </w:p>
    <w:p w:rsidR="00D87F57" w:rsidRDefault="00D87F57" w:rsidP="00D87F57">
      <w:pPr>
        <w:pStyle w:val="ListParagraph"/>
        <w:numPr>
          <w:ilvl w:val="0"/>
          <w:numId w:val="5"/>
        </w:numPr>
        <w:spacing w:after="0"/>
        <w:rPr>
          <w:sz w:val="18"/>
          <w:szCs w:val="18"/>
        </w:rPr>
      </w:pPr>
      <w:r>
        <w:rPr>
          <w:sz w:val="18"/>
          <w:szCs w:val="18"/>
        </w:rPr>
        <w:t>Nothing Measured – Equipment Down</w:t>
      </w:r>
    </w:p>
    <w:p w:rsidR="00D87F57" w:rsidRDefault="00D87F57" w:rsidP="00D87F57">
      <w:pPr>
        <w:pStyle w:val="ListParagraph"/>
        <w:numPr>
          <w:ilvl w:val="0"/>
          <w:numId w:val="5"/>
        </w:numPr>
        <w:spacing w:after="0"/>
        <w:rPr>
          <w:sz w:val="18"/>
          <w:szCs w:val="18"/>
        </w:rPr>
      </w:pPr>
      <w:r>
        <w:rPr>
          <w:sz w:val="18"/>
          <w:szCs w:val="18"/>
        </w:rPr>
        <w:t>Nothing Measured – Not Accessible</w:t>
      </w:r>
    </w:p>
    <w:p w:rsidR="00D87F57" w:rsidRDefault="00D87F57" w:rsidP="00D87F57">
      <w:pPr>
        <w:pStyle w:val="ListParagraph"/>
        <w:numPr>
          <w:ilvl w:val="0"/>
          <w:numId w:val="5"/>
        </w:numPr>
        <w:spacing w:after="0"/>
        <w:rPr>
          <w:sz w:val="18"/>
          <w:szCs w:val="18"/>
        </w:rPr>
      </w:pPr>
      <w:r>
        <w:rPr>
          <w:sz w:val="18"/>
          <w:szCs w:val="18"/>
        </w:rPr>
        <w:t>Nothing Measured – Requested to Skip</w:t>
      </w:r>
    </w:p>
    <w:p w:rsidR="00D87F57" w:rsidRDefault="000F46D6" w:rsidP="00D87F57">
      <w:pPr>
        <w:pStyle w:val="ListParagraph"/>
        <w:numPr>
          <w:ilvl w:val="0"/>
          <w:numId w:val="5"/>
        </w:numPr>
        <w:spacing w:after="0"/>
        <w:rPr>
          <w:sz w:val="18"/>
          <w:szCs w:val="18"/>
        </w:rPr>
      </w:pPr>
      <w:r>
        <w:rPr>
          <w:sz w:val="18"/>
          <w:szCs w:val="18"/>
        </w:rPr>
        <w:t>Nothing Measured – Skipped for Lack of Time</w:t>
      </w:r>
    </w:p>
    <w:p w:rsidR="000F46D6" w:rsidRPr="00D87F57" w:rsidRDefault="000F46D6" w:rsidP="00D87F57">
      <w:pPr>
        <w:pStyle w:val="ListParagraph"/>
        <w:numPr>
          <w:ilvl w:val="0"/>
          <w:numId w:val="5"/>
        </w:numPr>
        <w:spacing w:after="0"/>
        <w:rPr>
          <w:sz w:val="18"/>
          <w:szCs w:val="18"/>
        </w:rPr>
      </w:pPr>
      <w:r>
        <w:rPr>
          <w:noProof/>
        </w:rPr>
        <w:drawing>
          <wp:anchor distT="0" distB="0" distL="114300" distR="114300" simplePos="0" relativeHeight="251674624" behindDoc="1" locked="0" layoutInCell="1" allowOverlap="1" wp14:anchorId="7A4934EF" wp14:editId="094BC18E">
            <wp:simplePos x="0" y="0"/>
            <wp:positionH relativeFrom="margin">
              <wp:align>right</wp:align>
            </wp:positionH>
            <wp:positionV relativeFrom="paragraph">
              <wp:posOffset>-2183130</wp:posOffset>
            </wp:positionV>
            <wp:extent cx="3248025" cy="3980180"/>
            <wp:effectExtent l="19050" t="19050" r="28575" b="20320"/>
            <wp:wrapTight wrapText="bothSides">
              <wp:wrapPolygon edited="0">
                <wp:start x="-127" y="-103"/>
                <wp:lineTo x="-127" y="21607"/>
                <wp:lineTo x="21663" y="21607"/>
                <wp:lineTo x="21663" y="-103"/>
                <wp:lineTo x="-127" y="-103"/>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48025" cy="3980180"/>
                    </a:xfrm>
                    <a:prstGeom prst="rect">
                      <a:avLst/>
                    </a:prstGeom>
                    <a:noFill/>
                    <a:ln>
                      <a:solidFill>
                        <a:schemeClr val="accent1">
                          <a:shade val="50000"/>
                        </a:schemeClr>
                      </a:solidFill>
                    </a:ln>
                  </pic:spPr>
                </pic:pic>
              </a:graphicData>
            </a:graphic>
            <wp14:sizeRelH relativeFrom="page">
              <wp14:pctWidth>0</wp14:pctWidth>
            </wp14:sizeRelH>
            <wp14:sizeRelV relativeFrom="page">
              <wp14:pctHeight>0</wp14:pctHeight>
            </wp14:sizeRelV>
          </wp:anchor>
        </w:drawing>
      </w:r>
      <w:r>
        <w:rPr>
          <w:sz w:val="18"/>
          <w:szCs w:val="18"/>
        </w:rPr>
        <w:t>Nothing Measured – No Site Support</w:t>
      </w:r>
    </w:p>
    <w:p w:rsidR="00D87F57" w:rsidRPr="00D87F57" w:rsidRDefault="00D87F57" w:rsidP="00D87F57">
      <w:pPr>
        <w:spacing w:after="0" w:line="276" w:lineRule="auto"/>
        <w:rPr>
          <w:sz w:val="18"/>
          <w:szCs w:val="18"/>
        </w:rPr>
      </w:pPr>
    </w:p>
    <w:p w:rsidR="00012717" w:rsidRDefault="000F46D6" w:rsidP="00D87F57">
      <w:pPr>
        <w:spacing w:after="0" w:line="276" w:lineRule="auto"/>
      </w:pPr>
      <w:r>
        <w:t xml:space="preserve">‘Measured – Condition Entry’ is the state for a reportable condition problem, and will lead to a </w:t>
      </w:r>
    </w:p>
    <w:p w:rsidR="00655479" w:rsidRDefault="000F46D6" w:rsidP="000F46D6">
      <w:pPr>
        <w:spacing w:line="276" w:lineRule="auto"/>
      </w:pPr>
      <w:r>
        <w:t xml:space="preserve">Condition Entry in the Integrated Condition Status dashboard. </w:t>
      </w:r>
    </w:p>
    <w:sectPr w:rsidR="00655479" w:rsidSect="00217247">
      <w:footerReference w:type="default" r:id="rId25"/>
      <w:pgSz w:w="12240" w:h="15840"/>
      <w:pgMar w:top="1440" w:right="1008" w:bottom="1440" w:left="100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112D" w:rsidRDefault="003B112D" w:rsidP="00A54A36">
      <w:pPr>
        <w:spacing w:after="0" w:line="240" w:lineRule="auto"/>
      </w:pPr>
      <w:r>
        <w:separator/>
      </w:r>
    </w:p>
  </w:endnote>
  <w:endnote w:type="continuationSeparator" w:id="0">
    <w:p w:rsidR="003B112D" w:rsidRDefault="003B112D" w:rsidP="00A54A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3000509000000000000"/>
    <w:charset w:val="86"/>
    <w:family w:val="script"/>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8634585"/>
      <w:docPartObj>
        <w:docPartGallery w:val="Page Numbers (Bottom of Page)"/>
        <w:docPartUnique/>
      </w:docPartObj>
    </w:sdtPr>
    <w:sdtEndPr>
      <w:rPr>
        <w:color w:val="7F7F7F" w:themeColor="background1" w:themeShade="7F"/>
        <w:spacing w:val="60"/>
      </w:rPr>
    </w:sdtEndPr>
    <w:sdtContent>
      <w:p w:rsidR="00A54A36" w:rsidRDefault="00A54A36">
        <w:pPr>
          <w:pStyle w:val="Footer"/>
          <w:pBdr>
            <w:top w:val="single" w:sz="4" w:space="1" w:color="D9D9D9" w:themeColor="background1" w:themeShade="D9"/>
          </w:pBdr>
          <w:rPr>
            <w:b/>
            <w:bCs/>
          </w:rPr>
        </w:pPr>
        <w:r w:rsidRPr="00A54A36">
          <w:rPr>
            <w:sz w:val="18"/>
            <w:szCs w:val="18"/>
          </w:rPr>
          <w:fldChar w:fldCharType="begin"/>
        </w:r>
        <w:r w:rsidRPr="00A54A36">
          <w:rPr>
            <w:sz w:val="18"/>
            <w:szCs w:val="18"/>
          </w:rPr>
          <w:instrText xml:space="preserve"> PAGE   \* MERGEFORMAT </w:instrText>
        </w:r>
        <w:r w:rsidRPr="00A54A36">
          <w:rPr>
            <w:sz w:val="18"/>
            <w:szCs w:val="18"/>
          </w:rPr>
          <w:fldChar w:fldCharType="separate"/>
        </w:r>
        <w:r w:rsidR="001A0C74" w:rsidRPr="001A0C74">
          <w:rPr>
            <w:b/>
            <w:bCs/>
            <w:noProof/>
            <w:sz w:val="18"/>
            <w:szCs w:val="18"/>
          </w:rPr>
          <w:t>2</w:t>
        </w:r>
        <w:r w:rsidRPr="00A54A36">
          <w:rPr>
            <w:b/>
            <w:bCs/>
            <w:noProof/>
            <w:sz w:val="18"/>
            <w:szCs w:val="18"/>
          </w:rPr>
          <w:fldChar w:fldCharType="end"/>
        </w:r>
        <w:r w:rsidRPr="00A54A36">
          <w:rPr>
            <w:b/>
            <w:bCs/>
            <w:sz w:val="18"/>
            <w:szCs w:val="18"/>
          </w:rPr>
          <w:t xml:space="preserve"> </w:t>
        </w:r>
        <w:r w:rsidR="00E0572F">
          <w:rPr>
            <w:rFonts w:cstheme="minorHAnsi"/>
            <w:b/>
            <w:bCs/>
            <w:sz w:val="18"/>
            <w:szCs w:val="18"/>
          </w:rPr>
          <w:t>•</w:t>
        </w:r>
        <w:r w:rsidR="00E0572F">
          <w:rPr>
            <w:b/>
            <w:bCs/>
            <w:sz w:val="18"/>
            <w:szCs w:val="18"/>
          </w:rPr>
          <w:t xml:space="preserve"> </w:t>
        </w:r>
        <w:r w:rsidRPr="00A54A36">
          <w:rPr>
            <w:color w:val="7F7F7F" w:themeColor="background1" w:themeShade="7F"/>
            <w:spacing w:val="60"/>
            <w:sz w:val="18"/>
            <w:szCs w:val="18"/>
          </w:rPr>
          <w:t>RoundsLogging</w:t>
        </w:r>
      </w:p>
    </w:sdtContent>
  </w:sdt>
  <w:p w:rsidR="00A54A36" w:rsidRDefault="00A54A3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112D" w:rsidRDefault="003B112D" w:rsidP="00A54A36">
      <w:pPr>
        <w:spacing w:after="0" w:line="240" w:lineRule="auto"/>
      </w:pPr>
      <w:r>
        <w:separator/>
      </w:r>
    </w:p>
  </w:footnote>
  <w:footnote w:type="continuationSeparator" w:id="0">
    <w:p w:rsidR="003B112D" w:rsidRDefault="003B112D" w:rsidP="00A54A3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74553"/>
    <w:multiLevelType w:val="hybridMultilevel"/>
    <w:tmpl w:val="0D9A1E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282CC3"/>
    <w:multiLevelType w:val="hybridMultilevel"/>
    <w:tmpl w:val="0FF0C46A"/>
    <w:lvl w:ilvl="0" w:tplc="043EF816">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3DAC2231"/>
    <w:multiLevelType w:val="hybridMultilevel"/>
    <w:tmpl w:val="E1DEA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0053D54"/>
    <w:multiLevelType w:val="hybridMultilevel"/>
    <w:tmpl w:val="16EA797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78D83C33"/>
    <w:multiLevelType w:val="hybridMultilevel"/>
    <w:tmpl w:val="7708E784"/>
    <w:lvl w:ilvl="0" w:tplc="52921CB4">
      <w:numFmt w:val="bullet"/>
      <w:lvlText w:val=""/>
      <w:lvlJc w:val="left"/>
      <w:pPr>
        <w:ind w:left="720" w:hanging="360"/>
      </w:pPr>
      <w:rPr>
        <w:rFonts w:ascii="Symbol" w:eastAsiaTheme="minorHAnsi" w:hAnsi="Symbol" w:cstheme="minorBid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0776"/>
    <w:rsid w:val="00003B54"/>
    <w:rsid w:val="00012717"/>
    <w:rsid w:val="000132EB"/>
    <w:rsid w:val="0001348D"/>
    <w:rsid w:val="00013AF9"/>
    <w:rsid w:val="0002558E"/>
    <w:rsid w:val="0005653A"/>
    <w:rsid w:val="000736C9"/>
    <w:rsid w:val="0009006B"/>
    <w:rsid w:val="00093828"/>
    <w:rsid w:val="000C07A8"/>
    <w:rsid w:val="000C6900"/>
    <w:rsid w:val="000D3381"/>
    <w:rsid w:val="000E4C65"/>
    <w:rsid w:val="000F46D6"/>
    <w:rsid w:val="001140C4"/>
    <w:rsid w:val="00120BBD"/>
    <w:rsid w:val="001323B0"/>
    <w:rsid w:val="0014249F"/>
    <w:rsid w:val="00145BA3"/>
    <w:rsid w:val="00174A86"/>
    <w:rsid w:val="0018088C"/>
    <w:rsid w:val="0018340B"/>
    <w:rsid w:val="001A0C74"/>
    <w:rsid w:val="001A1436"/>
    <w:rsid w:val="001C6FFC"/>
    <w:rsid w:val="001C79C7"/>
    <w:rsid w:val="001D74E7"/>
    <w:rsid w:val="001E582D"/>
    <w:rsid w:val="0020186E"/>
    <w:rsid w:val="00203630"/>
    <w:rsid w:val="002118B7"/>
    <w:rsid w:val="00217247"/>
    <w:rsid w:val="002252E9"/>
    <w:rsid w:val="002519F6"/>
    <w:rsid w:val="002751E7"/>
    <w:rsid w:val="0028078D"/>
    <w:rsid w:val="00285059"/>
    <w:rsid w:val="00293EA6"/>
    <w:rsid w:val="002B1372"/>
    <w:rsid w:val="002B6AD9"/>
    <w:rsid w:val="002C332F"/>
    <w:rsid w:val="002C566D"/>
    <w:rsid w:val="002D5856"/>
    <w:rsid w:val="00303650"/>
    <w:rsid w:val="003227A9"/>
    <w:rsid w:val="00322A06"/>
    <w:rsid w:val="003521E7"/>
    <w:rsid w:val="00355C20"/>
    <w:rsid w:val="00357495"/>
    <w:rsid w:val="0036193E"/>
    <w:rsid w:val="00374021"/>
    <w:rsid w:val="00387F42"/>
    <w:rsid w:val="003B112D"/>
    <w:rsid w:val="003E1F35"/>
    <w:rsid w:val="003E350D"/>
    <w:rsid w:val="003F4C39"/>
    <w:rsid w:val="004134B0"/>
    <w:rsid w:val="00427CD6"/>
    <w:rsid w:val="0044269D"/>
    <w:rsid w:val="00486565"/>
    <w:rsid w:val="004A576D"/>
    <w:rsid w:val="004B1F88"/>
    <w:rsid w:val="004B685F"/>
    <w:rsid w:val="004C1BF2"/>
    <w:rsid w:val="004C6E53"/>
    <w:rsid w:val="004D15E4"/>
    <w:rsid w:val="004F6643"/>
    <w:rsid w:val="00502838"/>
    <w:rsid w:val="005068DD"/>
    <w:rsid w:val="0050768E"/>
    <w:rsid w:val="0053319C"/>
    <w:rsid w:val="0054390D"/>
    <w:rsid w:val="00560236"/>
    <w:rsid w:val="00571159"/>
    <w:rsid w:val="0057418B"/>
    <w:rsid w:val="00591C3E"/>
    <w:rsid w:val="005A3F18"/>
    <w:rsid w:val="005B1C0D"/>
    <w:rsid w:val="005B3C92"/>
    <w:rsid w:val="005E6457"/>
    <w:rsid w:val="006128B2"/>
    <w:rsid w:val="00616231"/>
    <w:rsid w:val="00616E2C"/>
    <w:rsid w:val="0064091F"/>
    <w:rsid w:val="00640ADA"/>
    <w:rsid w:val="00655479"/>
    <w:rsid w:val="00681D0F"/>
    <w:rsid w:val="006C2D0F"/>
    <w:rsid w:val="006D43CF"/>
    <w:rsid w:val="006D6536"/>
    <w:rsid w:val="006E328F"/>
    <w:rsid w:val="006E55B1"/>
    <w:rsid w:val="007033CB"/>
    <w:rsid w:val="00707643"/>
    <w:rsid w:val="0072316B"/>
    <w:rsid w:val="00723EBC"/>
    <w:rsid w:val="00757464"/>
    <w:rsid w:val="00760F3B"/>
    <w:rsid w:val="007610A0"/>
    <w:rsid w:val="00770FE7"/>
    <w:rsid w:val="007736C2"/>
    <w:rsid w:val="00780376"/>
    <w:rsid w:val="007871BA"/>
    <w:rsid w:val="007A27B2"/>
    <w:rsid w:val="007B714A"/>
    <w:rsid w:val="007D4199"/>
    <w:rsid w:val="007D5A91"/>
    <w:rsid w:val="007E3D8D"/>
    <w:rsid w:val="00804920"/>
    <w:rsid w:val="0081433F"/>
    <w:rsid w:val="0081582F"/>
    <w:rsid w:val="00833D00"/>
    <w:rsid w:val="00836588"/>
    <w:rsid w:val="0084668E"/>
    <w:rsid w:val="00854E51"/>
    <w:rsid w:val="00874570"/>
    <w:rsid w:val="008867C4"/>
    <w:rsid w:val="008A692F"/>
    <w:rsid w:val="00900C4E"/>
    <w:rsid w:val="0090674E"/>
    <w:rsid w:val="00924004"/>
    <w:rsid w:val="00955A5B"/>
    <w:rsid w:val="0098148A"/>
    <w:rsid w:val="00981B34"/>
    <w:rsid w:val="00982D71"/>
    <w:rsid w:val="0099049D"/>
    <w:rsid w:val="00995D0C"/>
    <w:rsid w:val="00A54A36"/>
    <w:rsid w:val="00A94649"/>
    <w:rsid w:val="00A97FCA"/>
    <w:rsid w:val="00AA5142"/>
    <w:rsid w:val="00AB1B7F"/>
    <w:rsid w:val="00AC1723"/>
    <w:rsid w:val="00AD5B80"/>
    <w:rsid w:val="00AE401D"/>
    <w:rsid w:val="00B06504"/>
    <w:rsid w:val="00B33689"/>
    <w:rsid w:val="00B448CA"/>
    <w:rsid w:val="00B61B0A"/>
    <w:rsid w:val="00B70EEE"/>
    <w:rsid w:val="00BA1F5A"/>
    <w:rsid w:val="00BA3C92"/>
    <w:rsid w:val="00BC4B60"/>
    <w:rsid w:val="00BF4681"/>
    <w:rsid w:val="00C043B4"/>
    <w:rsid w:val="00C055F1"/>
    <w:rsid w:val="00C1411F"/>
    <w:rsid w:val="00C15F21"/>
    <w:rsid w:val="00C2104A"/>
    <w:rsid w:val="00C325D9"/>
    <w:rsid w:val="00C33A05"/>
    <w:rsid w:val="00C6664B"/>
    <w:rsid w:val="00CA6397"/>
    <w:rsid w:val="00CB6666"/>
    <w:rsid w:val="00CC1863"/>
    <w:rsid w:val="00CC7798"/>
    <w:rsid w:val="00CD01DF"/>
    <w:rsid w:val="00CD3CC2"/>
    <w:rsid w:val="00CE1188"/>
    <w:rsid w:val="00CE3734"/>
    <w:rsid w:val="00D17D01"/>
    <w:rsid w:val="00D275F9"/>
    <w:rsid w:val="00D40FED"/>
    <w:rsid w:val="00D757E0"/>
    <w:rsid w:val="00D85377"/>
    <w:rsid w:val="00D87F57"/>
    <w:rsid w:val="00D9226B"/>
    <w:rsid w:val="00DA39D8"/>
    <w:rsid w:val="00DA7645"/>
    <w:rsid w:val="00DD0E57"/>
    <w:rsid w:val="00DD2231"/>
    <w:rsid w:val="00DE7A4A"/>
    <w:rsid w:val="00E0572F"/>
    <w:rsid w:val="00E1593E"/>
    <w:rsid w:val="00E2386B"/>
    <w:rsid w:val="00E317AA"/>
    <w:rsid w:val="00E438D2"/>
    <w:rsid w:val="00E579CB"/>
    <w:rsid w:val="00E67D3B"/>
    <w:rsid w:val="00E76157"/>
    <w:rsid w:val="00E85CD5"/>
    <w:rsid w:val="00EB2783"/>
    <w:rsid w:val="00EE3430"/>
    <w:rsid w:val="00EE4DE4"/>
    <w:rsid w:val="00EE5FB6"/>
    <w:rsid w:val="00EF252D"/>
    <w:rsid w:val="00EF26F1"/>
    <w:rsid w:val="00F05FCB"/>
    <w:rsid w:val="00F21506"/>
    <w:rsid w:val="00F26BA1"/>
    <w:rsid w:val="00F332BB"/>
    <w:rsid w:val="00FB37F5"/>
    <w:rsid w:val="00FC4566"/>
    <w:rsid w:val="00FE0776"/>
    <w:rsid w:val="00FE22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A3F18"/>
    <w:pPr>
      <w:spacing w:after="200" w:line="276" w:lineRule="auto"/>
      <w:ind w:left="720"/>
      <w:contextualSpacing/>
    </w:pPr>
  </w:style>
  <w:style w:type="paragraph" w:styleId="BalloonText">
    <w:name w:val="Balloon Text"/>
    <w:basedOn w:val="Normal"/>
    <w:link w:val="BalloonTextChar"/>
    <w:uiPriority w:val="99"/>
    <w:semiHidden/>
    <w:unhideWhenUsed/>
    <w:rsid w:val="00982D7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2D71"/>
    <w:rPr>
      <w:rFonts w:ascii="Segoe UI" w:hAnsi="Segoe UI" w:cs="Segoe UI"/>
      <w:sz w:val="18"/>
      <w:szCs w:val="18"/>
    </w:rPr>
  </w:style>
  <w:style w:type="paragraph" w:styleId="Header">
    <w:name w:val="header"/>
    <w:basedOn w:val="Normal"/>
    <w:link w:val="HeaderChar"/>
    <w:uiPriority w:val="99"/>
    <w:unhideWhenUsed/>
    <w:rsid w:val="00A54A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4A36"/>
  </w:style>
  <w:style w:type="paragraph" w:styleId="Footer">
    <w:name w:val="footer"/>
    <w:basedOn w:val="Normal"/>
    <w:link w:val="FooterChar"/>
    <w:uiPriority w:val="99"/>
    <w:unhideWhenUsed/>
    <w:rsid w:val="00A54A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4A3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A3F18"/>
    <w:pPr>
      <w:spacing w:after="200" w:line="276" w:lineRule="auto"/>
      <w:ind w:left="720"/>
      <w:contextualSpacing/>
    </w:pPr>
  </w:style>
  <w:style w:type="paragraph" w:styleId="BalloonText">
    <w:name w:val="Balloon Text"/>
    <w:basedOn w:val="Normal"/>
    <w:link w:val="BalloonTextChar"/>
    <w:uiPriority w:val="99"/>
    <w:semiHidden/>
    <w:unhideWhenUsed/>
    <w:rsid w:val="00982D7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2D71"/>
    <w:rPr>
      <w:rFonts w:ascii="Segoe UI" w:hAnsi="Segoe UI" w:cs="Segoe UI"/>
      <w:sz w:val="18"/>
      <w:szCs w:val="18"/>
    </w:rPr>
  </w:style>
  <w:style w:type="paragraph" w:styleId="Header">
    <w:name w:val="header"/>
    <w:basedOn w:val="Normal"/>
    <w:link w:val="HeaderChar"/>
    <w:uiPriority w:val="99"/>
    <w:unhideWhenUsed/>
    <w:rsid w:val="00A54A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4A36"/>
  </w:style>
  <w:style w:type="paragraph" w:styleId="Footer">
    <w:name w:val="footer"/>
    <w:basedOn w:val="Normal"/>
    <w:link w:val="FooterChar"/>
    <w:uiPriority w:val="99"/>
    <w:unhideWhenUsed/>
    <w:rsid w:val="00A54A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4A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738696-C201-4A2D-AF84-6895FA034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1010</Words>
  <Characters>5758</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Dick</dc:creator>
  <cp:lastModifiedBy>Chris</cp:lastModifiedBy>
  <cp:revision>2</cp:revision>
  <cp:lastPrinted>2018-07-13T13:51:00Z</cp:lastPrinted>
  <dcterms:created xsi:type="dcterms:W3CDTF">2018-07-13T13:51:00Z</dcterms:created>
  <dcterms:modified xsi:type="dcterms:W3CDTF">2018-07-13T13:51:00Z</dcterms:modified>
</cp:coreProperties>
</file>