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967" w:rsidRPr="005606B8" w:rsidRDefault="004E43CA" w:rsidP="004E43CA">
      <w:pPr>
        <w:jc w:val="center"/>
        <w:rPr>
          <w:b/>
          <w:sz w:val="48"/>
          <w:szCs w:val="48"/>
        </w:rPr>
      </w:pPr>
      <w:r>
        <w:rPr>
          <w:noProof/>
        </w:rPr>
        <w:drawing>
          <wp:anchor distT="0" distB="0" distL="114300" distR="114300" simplePos="0" relativeHeight="251659264" behindDoc="0" locked="0" layoutInCell="1" allowOverlap="1" wp14:anchorId="2AACF811" wp14:editId="48B55C12">
            <wp:simplePos x="0" y="0"/>
            <wp:positionH relativeFrom="margin">
              <wp:posOffset>-228600</wp:posOffset>
            </wp:positionH>
            <wp:positionV relativeFrom="margin">
              <wp:posOffset>-610235</wp:posOffset>
            </wp:positionV>
            <wp:extent cx="7324725" cy="991870"/>
            <wp:effectExtent l="0" t="0" r="0" b="0"/>
            <wp:wrapSquare wrapText="bothSides"/>
            <wp:docPr id="2" name="Picture 2" descr="247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47LetterHe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24725" cy="991870"/>
                    </a:xfrm>
                    <a:prstGeom prst="rect">
                      <a:avLst/>
                    </a:prstGeom>
                    <a:noFill/>
                  </pic:spPr>
                </pic:pic>
              </a:graphicData>
            </a:graphic>
            <wp14:sizeRelH relativeFrom="page">
              <wp14:pctWidth>0</wp14:pctWidth>
            </wp14:sizeRelH>
            <wp14:sizeRelV relativeFrom="page">
              <wp14:pctHeight>0</wp14:pctHeight>
            </wp14:sizeRelV>
          </wp:anchor>
        </w:drawing>
      </w:r>
      <w:r w:rsidR="00D11967" w:rsidRPr="005606B8">
        <w:rPr>
          <w:b/>
          <w:sz w:val="48"/>
          <w:szCs w:val="48"/>
        </w:rPr>
        <w:t>Why use Tango™</w:t>
      </w:r>
    </w:p>
    <w:p w:rsidR="005606B8" w:rsidRDefault="005606B8" w:rsidP="00D11967">
      <w:pPr>
        <w:rPr>
          <w:sz w:val="24"/>
          <w:szCs w:val="24"/>
        </w:rPr>
      </w:pPr>
      <w:r>
        <w:rPr>
          <w:sz w:val="24"/>
          <w:szCs w:val="24"/>
        </w:rPr>
        <w:t>We asked Tango™ clients to tell us why they chose to use Tango in their reliability programs.  This is what we heard ranked by most popular answers:</w:t>
      </w:r>
    </w:p>
    <w:p w:rsidR="00F46248" w:rsidRDefault="00085ACF" w:rsidP="00D11967">
      <w:pPr>
        <w:rPr>
          <w:b/>
          <w:sz w:val="24"/>
          <w:szCs w:val="24"/>
        </w:rPr>
      </w:pPr>
      <w:r>
        <w:rPr>
          <w:b/>
          <w:sz w:val="24"/>
          <w:szCs w:val="24"/>
        </w:rPr>
        <w:t>Goal 1: Prevent Equipment from failing in service</w:t>
      </w:r>
    </w:p>
    <w:p w:rsidR="003501CB" w:rsidRDefault="00854635" w:rsidP="003501CB">
      <w:pPr>
        <w:numPr>
          <w:ilvl w:val="0"/>
          <w:numId w:val="13"/>
        </w:numPr>
        <w:rPr>
          <w:sz w:val="24"/>
          <w:szCs w:val="24"/>
        </w:rPr>
      </w:pPr>
      <w:r>
        <w:rPr>
          <w:sz w:val="24"/>
          <w:szCs w:val="24"/>
          <w:u w:val="single"/>
        </w:rPr>
        <w:t>Integrate all sources of Reliability Information</w:t>
      </w:r>
    </w:p>
    <w:p w:rsidR="00D11967" w:rsidRPr="003501CB" w:rsidRDefault="005606B8" w:rsidP="003501CB">
      <w:pPr>
        <w:ind w:left="720"/>
        <w:rPr>
          <w:sz w:val="24"/>
          <w:szCs w:val="24"/>
        </w:rPr>
      </w:pPr>
      <w:r>
        <w:rPr>
          <w:sz w:val="24"/>
          <w:szCs w:val="24"/>
        </w:rPr>
        <w:t xml:space="preserve">The top reason was having all their reliability information in one place.  </w:t>
      </w:r>
      <w:r w:rsidR="00D11967" w:rsidRPr="003501CB">
        <w:rPr>
          <w:sz w:val="24"/>
          <w:szCs w:val="24"/>
        </w:rPr>
        <w:t>Most plants have information from multiple sources scattered in emails, spreadsheets and computer files.</w:t>
      </w:r>
      <w:r w:rsidR="00682E10">
        <w:rPr>
          <w:sz w:val="24"/>
          <w:szCs w:val="24"/>
        </w:rPr>
        <w:t xml:space="preserve"> Tango provides integration of all reliability information into one source for all plant users.</w:t>
      </w:r>
    </w:p>
    <w:p w:rsidR="005606B8" w:rsidRDefault="005606B8" w:rsidP="005606B8">
      <w:pPr>
        <w:numPr>
          <w:ilvl w:val="0"/>
          <w:numId w:val="13"/>
        </w:numPr>
        <w:rPr>
          <w:sz w:val="24"/>
          <w:szCs w:val="24"/>
        </w:rPr>
      </w:pPr>
      <w:r>
        <w:rPr>
          <w:sz w:val="24"/>
          <w:szCs w:val="24"/>
          <w:u w:val="single"/>
        </w:rPr>
        <w:t>Better Communication Eliminates the Dropped Balls</w:t>
      </w:r>
    </w:p>
    <w:p w:rsidR="005606B8" w:rsidRDefault="005606B8" w:rsidP="005606B8">
      <w:pPr>
        <w:ind w:left="720"/>
        <w:rPr>
          <w:sz w:val="24"/>
          <w:szCs w:val="24"/>
        </w:rPr>
      </w:pPr>
      <w:r>
        <w:rPr>
          <w:sz w:val="24"/>
          <w:szCs w:val="24"/>
        </w:rPr>
        <w:t xml:space="preserve">Tango provides reporting of multiple technologies into one comprehensive dashboard.  At many plants, the inspection work is performed to identify component problems and the component still fails in service.  Tango provides a dashboard of open condition problems from all </w:t>
      </w:r>
      <w:proofErr w:type="spellStart"/>
      <w:r>
        <w:rPr>
          <w:sz w:val="24"/>
          <w:szCs w:val="24"/>
        </w:rPr>
        <w:t>PdM</w:t>
      </w:r>
      <w:proofErr w:type="spellEnd"/>
      <w:r>
        <w:rPr>
          <w:sz w:val="24"/>
          <w:szCs w:val="24"/>
        </w:rPr>
        <w:t xml:space="preserve"> technologies.  This dashboard maintains visibility of identified problems through their work order completion and repair validation.</w:t>
      </w:r>
    </w:p>
    <w:p w:rsidR="005606B8" w:rsidRDefault="005606B8" w:rsidP="005606B8">
      <w:pPr>
        <w:numPr>
          <w:ilvl w:val="0"/>
          <w:numId w:val="13"/>
        </w:numPr>
        <w:rPr>
          <w:sz w:val="24"/>
          <w:szCs w:val="24"/>
        </w:rPr>
      </w:pPr>
      <w:r>
        <w:rPr>
          <w:sz w:val="24"/>
          <w:szCs w:val="24"/>
          <w:u w:val="single"/>
        </w:rPr>
        <w:t>Managing Inspection Task and Assessment Results</w:t>
      </w:r>
    </w:p>
    <w:p w:rsidR="005606B8" w:rsidRDefault="005606B8" w:rsidP="005606B8">
      <w:pPr>
        <w:ind w:left="720"/>
        <w:rPr>
          <w:sz w:val="24"/>
          <w:szCs w:val="24"/>
        </w:rPr>
      </w:pPr>
      <w:r>
        <w:rPr>
          <w:sz w:val="24"/>
          <w:szCs w:val="24"/>
        </w:rPr>
        <w:t>Tango is great at graphing failure information and inspection history.  There are many reliability activities that must be managed before a work order is placed.  Tango standardizes many reliability processes across plant teams and across multiple plants in the corporation.</w:t>
      </w:r>
    </w:p>
    <w:p w:rsidR="003501CB" w:rsidRDefault="00854635" w:rsidP="00D11967">
      <w:pPr>
        <w:numPr>
          <w:ilvl w:val="0"/>
          <w:numId w:val="13"/>
        </w:numPr>
        <w:rPr>
          <w:sz w:val="24"/>
          <w:szCs w:val="24"/>
        </w:rPr>
      </w:pPr>
      <w:r>
        <w:rPr>
          <w:sz w:val="24"/>
          <w:szCs w:val="24"/>
          <w:u w:val="single"/>
        </w:rPr>
        <w:t>Designed for and Managed by Reliability Team</w:t>
      </w:r>
    </w:p>
    <w:p w:rsidR="004E43CA" w:rsidRPr="00682E10" w:rsidRDefault="005606B8" w:rsidP="004E43CA">
      <w:pPr>
        <w:ind w:left="720"/>
        <w:rPr>
          <w:sz w:val="24"/>
          <w:szCs w:val="24"/>
        </w:rPr>
      </w:pPr>
      <w:r>
        <w:rPr>
          <w:sz w:val="24"/>
          <w:szCs w:val="24"/>
        </w:rPr>
        <w:t>Tango is owned by the reliability team.  It can be set up and customized to meet the plant’s individual needs.  Without Tango, t</w:t>
      </w:r>
      <w:r w:rsidR="00D11967">
        <w:rPr>
          <w:sz w:val="24"/>
          <w:szCs w:val="24"/>
        </w:rPr>
        <w:t>he only database available is the CMMS which is tightly controlled by IT</w:t>
      </w:r>
      <w:r w:rsidR="00D11967" w:rsidRPr="00D11967">
        <w:rPr>
          <w:sz w:val="24"/>
          <w:szCs w:val="24"/>
        </w:rPr>
        <w:t xml:space="preserve"> </w:t>
      </w:r>
      <w:r w:rsidR="00D11967">
        <w:rPr>
          <w:sz w:val="24"/>
          <w:szCs w:val="24"/>
        </w:rPr>
        <w:t xml:space="preserve">and not available for customization to </w:t>
      </w:r>
      <w:r>
        <w:rPr>
          <w:sz w:val="24"/>
          <w:szCs w:val="24"/>
        </w:rPr>
        <w:t>reliability information management</w:t>
      </w:r>
      <w:r w:rsidR="00D11967">
        <w:rPr>
          <w:sz w:val="24"/>
          <w:szCs w:val="24"/>
        </w:rPr>
        <w:t>.</w:t>
      </w:r>
      <w:r w:rsidR="00682E10">
        <w:rPr>
          <w:sz w:val="24"/>
          <w:szCs w:val="24"/>
        </w:rPr>
        <w:t xml:space="preserve">  </w:t>
      </w:r>
      <w:r w:rsidR="00D11967" w:rsidRPr="00682E10">
        <w:rPr>
          <w:sz w:val="24"/>
          <w:szCs w:val="24"/>
        </w:rPr>
        <w:t>Tango™ is “owned” by the reliability team and is designed for their needs.</w:t>
      </w:r>
    </w:p>
    <w:p w:rsidR="004E43CA" w:rsidRPr="004E43CA" w:rsidRDefault="005606B8" w:rsidP="00B54AA1">
      <w:pPr>
        <w:numPr>
          <w:ilvl w:val="0"/>
          <w:numId w:val="13"/>
        </w:numPr>
        <w:rPr>
          <w:sz w:val="24"/>
          <w:szCs w:val="24"/>
        </w:rPr>
      </w:pPr>
      <w:r w:rsidRPr="004E43CA">
        <w:rPr>
          <w:sz w:val="24"/>
          <w:szCs w:val="24"/>
          <w:u w:val="single"/>
        </w:rPr>
        <w:t>Automated Email Submission</w:t>
      </w:r>
    </w:p>
    <w:p w:rsidR="005606B8" w:rsidRPr="004E43CA" w:rsidRDefault="005606B8" w:rsidP="004E43CA">
      <w:pPr>
        <w:ind w:left="720"/>
        <w:rPr>
          <w:sz w:val="24"/>
          <w:szCs w:val="24"/>
        </w:rPr>
      </w:pPr>
      <w:r w:rsidRPr="004E43CA">
        <w:rPr>
          <w:sz w:val="24"/>
          <w:szCs w:val="24"/>
        </w:rPr>
        <w:t>Tango sends direct emails to designated personnel informing them of condition problems and status.</w:t>
      </w:r>
    </w:p>
    <w:p w:rsidR="00F3581A" w:rsidRPr="00F3581A" w:rsidRDefault="00F3581A" w:rsidP="00F3581A">
      <w:pPr>
        <w:pStyle w:val="ListParagraph"/>
        <w:rPr>
          <w:sz w:val="24"/>
          <w:szCs w:val="24"/>
        </w:rPr>
      </w:pPr>
    </w:p>
    <w:p w:rsidR="00F3581A" w:rsidRPr="00F3581A" w:rsidRDefault="00F3581A" w:rsidP="00F3581A">
      <w:pPr>
        <w:pStyle w:val="ListParagraph"/>
        <w:rPr>
          <w:sz w:val="24"/>
          <w:szCs w:val="24"/>
        </w:rPr>
      </w:pPr>
    </w:p>
    <w:p w:rsidR="00F3581A" w:rsidRPr="00F3581A" w:rsidRDefault="00F3581A" w:rsidP="00F3581A">
      <w:pPr>
        <w:pStyle w:val="ListParagraph"/>
        <w:rPr>
          <w:sz w:val="24"/>
          <w:szCs w:val="24"/>
        </w:rPr>
      </w:pPr>
    </w:p>
    <w:p w:rsidR="006130C7" w:rsidRPr="005606B8" w:rsidRDefault="00B82F20" w:rsidP="005606B8">
      <w:pPr>
        <w:pStyle w:val="ListParagraph"/>
        <w:numPr>
          <w:ilvl w:val="0"/>
          <w:numId w:val="13"/>
        </w:numPr>
        <w:rPr>
          <w:sz w:val="24"/>
          <w:szCs w:val="24"/>
        </w:rPr>
      </w:pPr>
      <w:r>
        <w:rPr>
          <w:sz w:val="24"/>
          <w:szCs w:val="24"/>
          <w:u w:val="single"/>
        </w:rPr>
        <w:t>Provide Feedback from Maintenance to Reliability Teams</w:t>
      </w:r>
    </w:p>
    <w:p w:rsidR="005606B8" w:rsidRPr="005606B8" w:rsidRDefault="005606B8" w:rsidP="005606B8">
      <w:pPr>
        <w:pStyle w:val="ListParagraph"/>
        <w:rPr>
          <w:sz w:val="24"/>
          <w:szCs w:val="24"/>
        </w:rPr>
      </w:pPr>
    </w:p>
    <w:p w:rsidR="00D11967" w:rsidRDefault="005606B8" w:rsidP="006130C7">
      <w:pPr>
        <w:pStyle w:val="ListParagraph"/>
        <w:rPr>
          <w:sz w:val="24"/>
          <w:szCs w:val="24"/>
        </w:rPr>
      </w:pPr>
      <w:r>
        <w:rPr>
          <w:sz w:val="24"/>
          <w:szCs w:val="24"/>
        </w:rPr>
        <w:t xml:space="preserve">Before Tango, the plant reliability teams never heard back about the results for their findings.  </w:t>
      </w:r>
      <w:r w:rsidR="00D11967" w:rsidRPr="006130C7">
        <w:rPr>
          <w:sz w:val="24"/>
          <w:szCs w:val="24"/>
        </w:rPr>
        <w:t>Poor feedback on maintenance items is typical in most programs.  Reliability teams and contractors report problems and never hear back about results from their reported issues.  Tango provides the feedback to reliability teams and expectation of the</w:t>
      </w:r>
      <w:r w:rsidR="001B17F8" w:rsidRPr="006130C7">
        <w:rPr>
          <w:sz w:val="24"/>
          <w:szCs w:val="24"/>
        </w:rPr>
        <w:t>i</w:t>
      </w:r>
      <w:r w:rsidR="00D11967" w:rsidRPr="006130C7">
        <w:rPr>
          <w:sz w:val="24"/>
          <w:szCs w:val="24"/>
        </w:rPr>
        <w:t>r validation of a successful repair.</w:t>
      </w:r>
    </w:p>
    <w:p w:rsidR="003D0453" w:rsidRPr="006130C7" w:rsidRDefault="003D0453" w:rsidP="006130C7">
      <w:pPr>
        <w:pStyle w:val="ListParagraph"/>
        <w:rPr>
          <w:sz w:val="24"/>
          <w:szCs w:val="24"/>
        </w:rPr>
      </w:pPr>
    </w:p>
    <w:p w:rsidR="003D0453" w:rsidRPr="003D0453" w:rsidRDefault="003D0453" w:rsidP="003D0453">
      <w:pPr>
        <w:pStyle w:val="ListParagraph"/>
        <w:numPr>
          <w:ilvl w:val="0"/>
          <w:numId w:val="13"/>
        </w:numPr>
        <w:rPr>
          <w:sz w:val="24"/>
          <w:szCs w:val="24"/>
        </w:rPr>
      </w:pPr>
      <w:r>
        <w:rPr>
          <w:sz w:val="24"/>
          <w:szCs w:val="24"/>
          <w:u w:val="single"/>
        </w:rPr>
        <w:t>Management of Inspection Contractors</w:t>
      </w:r>
    </w:p>
    <w:p w:rsidR="003D0453" w:rsidRDefault="003D0453" w:rsidP="003D0453">
      <w:pPr>
        <w:pStyle w:val="ListParagraph"/>
        <w:rPr>
          <w:sz w:val="24"/>
          <w:szCs w:val="24"/>
          <w:u w:val="single"/>
        </w:rPr>
      </w:pPr>
    </w:p>
    <w:p w:rsidR="003D0453" w:rsidRPr="003D0453" w:rsidRDefault="003D0453" w:rsidP="003D0453">
      <w:pPr>
        <w:pStyle w:val="ListParagraph"/>
        <w:rPr>
          <w:sz w:val="24"/>
          <w:szCs w:val="24"/>
        </w:rPr>
      </w:pPr>
      <w:r>
        <w:rPr>
          <w:sz w:val="24"/>
          <w:szCs w:val="24"/>
        </w:rPr>
        <w:t xml:space="preserve">Tango provides an assessment lift and schedule for contractor data entry.  All components require the contractor to report their status, allowing the plant to calculate compliance and to easily view results.  Contractors can see </w:t>
      </w:r>
      <w:proofErr w:type="gramStart"/>
      <w:r>
        <w:rPr>
          <w:sz w:val="24"/>
          <w:szCs w:val="24"/>
        </w:rPr>
        <w:t>past history</w:t>
      </w:r>
      <w:proofErr w:type="gramEnd"/>
      <w:r>
        <w:rPr>
          <w:sz w:val="24"/>
          <w:szCs w:val="24"/>
        </w:rPr>
        <w:t xml:space="preserve"> and receive feedback on repairs completed since their last survey.</w:t>
      </w:r>
    </w:p>
    <w:p w:rsidR="005606B8" w:rsidRDefault="005606B8" w:rsidP="005606B8">
      <w:pPr>
        <w:numPr>
          <w:ilvl w:val="0"/>
          <w:numId w:val="13"/>
        </w:numPr>
        <w:rPr>
          <w:sz w:val="24"/>
          <w:szCs w:val="24"/>
        </w:rPr>
      </w:pPr>
      <w:r>
        <w:rPr>
          <w:sz w:val="24"/>
          <w:szCs w:val="24"/>
          <w:u w:val="single"/>
        </w:rPr>
        <w:t>Automated Reporting</w:t>
      </w:r>
    </w:p>
    <w:p w:rsidR="00654636" w:rsidRDefault="005606B8" w:rsidP="005606B8">
      <w:pPr>
        <w:ind w:left="720"/>
        <w:rPr>
          <w:sz w:val="24"/>
          <w:szCs w:val="24"/>
        </w:rPr>
      </w:pPr>
      <w:r>
        <w:rPr>
          <w:sz w:val="24"/>
          <w:szCs w:val="24"/>
        </w:rPr>
        <w:t>Reliability managers often spend days each month compiling reliability metrics reports and custom reports can be produced to meet specialized needs.  Tango can significantly cut reporting time.</w:t>
      </w:r>
    </w:p>
    <w:p w:rsidR="00560E76" w:rsidRPr="00560E76" w:rsidRDefault="00560E76" w:rsidP="00D11967">
      <w:pPr>
        <w:numPr>
          <w:ilvl w:val="0"/>
          <w:numId w:val="13"/>
        </w:numPr>
        <w:rPr>
          <w:sz w:val="24"/>
          <w:szCs w:val="24"/>
        </w:rPr>
      </w:pPr>
      <w:r>
        <w:rPr>
          <w:sz w:val="24"/>
          <w:szCs w:val="24"/>
          <w:u w:val="single"/>
        </w:rPr>
        <w:t>Tango is Web Based</w:t>
      </w:r>
    </w:p>
    <w:p w:rsidR="003D0453" w:rsidRDefault="003D0453" w:rsidP="003D0453">
      <w:pPr>
        <w:ind w:left="720"/>
        <w:rPr>
          <w:sz w:val="24"/>
          <w:szCs w:val="24"/>
        </w:rPr>
      </w:pPr>
      <w:r>
        <w:rPr>
          <w:sz w:val="24"/>
          <w:szCs w:val="24"/>
        </w:rPr>
        <w:t xml:space="preserve">The web-based design of Tango allows Tango data to be accessed off site.  Contract </w:t>
      </w:r>
      <w:proofErr w:type="spellStart"/>
      <w:r>
        <w:rPr>
          <w:sz w:val="24"/>
          <w:szCs w:val="24"/>
        </w:rPr>
        <w:t>PdM</w:t>
      </w:r>
      <w:proofErr w:type="spellEnd"/>
      <w:r>
        <w:rPr>
          <w:sz w:val="24"/>
          <w:szCs w:val="24"/>
        </w:rPr>
        <w:t xml:space="preserve"> inspections services may enter results and company personnel have access to information from home, repair vendors or off-site facilities.</w:t>
      </w:r>
    </w:p>
    <w:p w:rsidR="006130C7" w:rsidRPr="003D0453" w:rsidRDefault="00B82F20" w:rsidP="003D0453">
      <w:pPr>
        <w:pStyle w:val="ListParagraph"/>
        <w:numPr>
          <w:ilvl w:val="0"/>
          <w:numId w:val="13"/>
        </w:numPr>
        <w:rPr>
          <w:sz w:val="24"/>
          <w:szCs w:val="24"/>
        </w:rPr>
      </w:pPr>
      <w:r w:rsidRPr="003D0453">
        <w:rPr>
          <w:sz w:val="24"/>
          <w:szCs w:val="24"/>
          <w:u w:val="single"/>
        </w:rPr>
        <w:t>Mobile Visual Inspection Routes</w:t>
      </w:r>
    </w:p>
    <w:p w:rsidR="00D11967" w:rsidRDefault="00D11967" w:rsidP="006130C7">
      <w:pPr>
        <w:ind w:left="720"/>
        <w:rPr>
          <w:sz w:val="24"/>
          <w:szCs w:val="24"/>
        </w:rPr>
      </w:pPr>
      <w:r>
        <w:rPr>
          <w:sz w:val="24"/>
          <w:szCs w:val="24"/>
        </w:rPr>
        <w:t>Tango can automate your walk around visual inspection program with standard tablets.  Tango is</w:t>
      </w:r>
      <w:r w:rsidR="00B82F20">
        <w:rPr>
          <w:sz w:val="24"/>
          <w:szCs w:val="24"/>
        </w:rPr>
        <w:t xml:space="preserve"> often used for operator rounds,</w:t>
      </w:r>
      <w:r>
        <w:rPr>
          <w:sz w:val="24"/>
          <w:szCs w:val="24"/>
        </w:rPr>
        <w:t xml:space="preserve"> Lube routes and </w:t>
      </w:r>
      <w:proofErr w:type="spellStart"/>
      <w:r>
        <w:rPr>
          <w:sz w:val="24"/>
          <w:szCs w:val="24"/>
        </w:rPr>
        <w:t>P</w:t>
      </w:r>
      <w:r w:rsidR="00B82F20">
        <w:rPr>
          <w:sz w:val="24"/>
          <w:szCs w:val="24"/>
        </w:rPr>
        <w:t>d</w:t>
      </w:r>
      <w:r>
        <w:rPr>
          <w:sz w:val="24"/>
          <w:szCs w:val="24"/>
        </w:rPr>
        <w:t>M</w:t>
      </w:r>
      <w:proofErr w:type="spellEnd"/>
      <w:r>
        <w:rPr>
          <w:sz w:val="24"/>
          <w:szCs w:val="24"/>
        </w:rPr>
        <w:t xml:space="preserve"> inspections.</w:t>
      </w:r>
    </w:p>
    <w:p w:rsidR="005606B8" w:rsidRDefault="005606B8" w:rsidP="005606B8">
      <w:pPr>
        <w:numPr>
          <w:ilvl w:val="0"/>
          <w:numId w:val="13"/>
        </w:numPr>
        <w:rPr>
          <w:sz w:val="24"/>
          <w:szCs w:val="24"/>
        </w:rPr>
      </w:pPr>
      <w:r>
        <w:rPr>
          <w:sz w:val="24"/>
          <w:szCs w:val="24"/>
          <w:u w:val="single"/>
        </w:rPr>
        <w:t>Manage Oil Sample Analysis Results</w:t>
      </w:r>
    </w:p>
    <w:p w:rsidR="005606B8" w:rsidRDefault="005606B8" w:rsidP="005606B8">
      <w:pPr>
        <w:ind w:left="720"/>
        <w:rPr>
          <w:sz w:val="24"/>
          <w:szCs w:val="24"/>
        </w:rPr>
      </w:pPr>
      <w:r>
        <w:rPr>
          <w:sz w:val="24"/>
          <w:szCs w:val="24"/>
        </w:rPr>
        <w:t xml:space="preserve">Tango’s </w:t>
      </w:r>
      <w:proofErr w:type="spellStart"/>
      <w:r>
        <w:rPr>
          <w:sz w:val="24"/>
          <w:szCs w:val="24"/>
        </w:rPr>
        <w:t>Oilography</w:t>
      </w:r>
      <w:proofErr w:type="spellEnd"/>
      <w:r>
        <w:rPr>
          <w:sz w:val="24"/>
          <w:szCs w:val="24"/>
        </w:rPr>
        <w:t xml:space="preserve"> feature makes oil data and history much more available.  Maintaining oil analysis results reports on any computer for review by plant personnel.  Usually this historical and correct information is only available to a few analysts and is unavailable to many reliability team members that need the information.</w:t>
      </w:r>
    </w:p>
    <w:p w:rsidR="005606B8" w:rsidRDefault="005606B8" w:rsidP="006130C7">
      <w:pPr>
        <w:ind w:left="720"/>
        <w:rPr>
          <w:sz w:val="24"/>
          <w:szCs w:val="24"/>
        </w:rPr>
      </w:pPr>
    </w:p>
    <w:p w:rsidR="00085ACF" w:rsidRDefault="00085ACF" w:rsidP="00085ACF">
      <w:pPr>
        <w:pStyle w:val="ListParagraph"/>
        <w:rPr>
          <w:sz w:val="24"/>
          <w:szCs w:val="24"/>
          <w:u w:val="single"/>
        </w:rPr>
      </w:pPr>
    </w:p>
    <w:p w:rsidR="00085ACF" w:rsidRDefault="00085ACF">
      <w:pPr>
        <w:spacing w:after="0" w:line="240" w:lineRule="auto"/>
        <w:rPr>
          <w:sz w:val="24"/>
          <w:szCs w:val="24"/>
          <w:u w:val="single"/>
        </w:rPr>
      </w:pPr>
      <w:r>
        <w:rPr>
          <w:sz w:val="24"/>
          <w:szCs w:val="24"/>
          <w:u w:val="single"/>
        </w:rPr>
        <w:br w:type="page"/>
      </w:r>
    </w:p>
    <w:p w:rsidR="0008031C" w:rsidRDefault="0008031C" w:rsidP="00085ACF">
      <w:pPr>
        <w:pStyle w:val="ListParagraph"/>
        <w:rPr>
          <w:b/>
          <w:sz w:val="24"/>
          <w:szCs w:val="24"/>
        </w:rPr>
      </w:pPr>
    </w:p>
    <w:p w:rsidR="00085ACF" w:rsidRDefault="00085ACF" w:rsidP="00085ACF">
      <w:pPr>
        <w:pStyle w:val="ListParagraph"/>
        <w:rPr>
          <w:b/>
          <w:sz w:val="24"/>
          <w:szCs w:val="24"/>
        </w:rPr>
      </w:pPr>
      <w:r>
        <w:rPr>
          <w:b/>
          <w:sz w:val="24"/>
          <w:szCs w:val="24"/>
        </w:rPr>
        <w:t>Goal 2: Make equipment life longer between overhauls</w:t>
      </w:r>
    </w:p>
    <w:p w:rsidR="0008031C" w:rsidRDefault="0008031C" w:rsidP="00085ACF">
      <w:pPr>
        <w:pStyle w:val="ListParagraph"/>
        <w:rPr>
          <w:sz w:val="24"/>
          <w:szCs w:val="24"/>
        </w:rPr>
      </w:pPr>
    </w:p>
    <w:p w:rsidR="00085ACF" w:rsidRPr="00206BC1" w:rsidRDefault="00206BC1" w:rsidP="00085ACF">
      <w:pPr>
        <w:pStyle w:val="ListParagraph"/>
        <w:rPr>
          <w:sz w:val="24"/>
          <w:szCs w:val="24"/>
        </w:rPr>
      </w:pPr>
      <w:r>
        <w:rPr>
          <w:sz w:val="24"/>
          <w:szCs w:val="24"/>
        </w:rPr>
        <w:t>Tango provides™ many functions aimed at extending equipment lifecycle.  The flowing are top advantages reported by Tango clients:</w:t>
      </w:r>
    </w:p>
    <w:p w:rsidR="00206BC1" w:rsidRPr="00085ACF" w:rsidRDefault="00206BC1" w:rsidP="00085ACF">
      <w:pPr>
        <w:pStyle w:val="ListParagraph"/>
        <w:rPr>
          <w:b/>
          <w:sz w:val="24"/>
          <w:szCs w:val="24"/>
        </w:rPr>
      </w:pPr>
    </w:p>
    <w:p w:rsidR="006130C7" w:rsidRPr="00085ACF" w:rsidRDefault="00B82F20" w:rsidP="00085ACF">
      <w:pPr>
        <w:pStyle w:val="ListParagraph"/>
        <w:numPr>
          <w:ilvl w:val="0"/>
          <w:numId w:val="14"/>
        </w:numPr>
        <w:rPr>
          <w:sz w:val="24"/>
          <w:szCs w:val="24"/>
          <w:u w:val="single"/>
        </w:rPr>
      </w:pPr>
      <w:r w:rsidRPr="00085ACF">
        <w:rPr>
          <w:sz w:val="24"/>
          <w:szCs w:val="24"/>
        </w:rPr>
        <w:t xml:space="preserve"> </w:t>
      </w:r>
      <w:r w:rsidRPr="00085ACF">
        <w:rPr>
          <w:sz w:val="24"/>
          <w:szCs w:val="24"/>
          <w:u w:val="single"/>
        </w:rPr>
        <w:t>Repair Tracking</w:t>
      </w:r>
    </w:p>
    <w:p w:rsidR="006130C7" w:rsidRDefault="003D0453" w:rsidP="00DB3420">
      <w:pPr>
        <w:ind w:left="720"/>
        <w:rPr>
          <w:sz w:val="24"/>
          <w:szCs w:val="24"/>
        </w:rPr>
      </w:pPr>
      <w:r>
        <w:rPr>
          <w:sz w:val="24"/>
          <w:szCs w:val="24"/>
        </w:rPr>
        <w:t xml:space="preserve">Often your best source of root cause of failure information comes from your repair shops.  If this information is hidden in emails, it cannot be used to improve plant equipment.  </w:t>
      </w:r>
      <w:r w:rsidR="00D11967">
        <w:rPr>
          <w:sz w:val="24"/>
          <w:szCs w:val="24"/>
        </w:rPr>
        <w:t>Tango provides a professional interface for repair vendor reporting and tracking of repairs</w:t>
      </w:r>
      <w:r w:rsidR="00B747C0">
        <w:rPr>
          <w:sz w:val="24"/>
          <w:szCs w:val="24"/>
        </w:rPr>
        <w:t>.  Failure and repair information is available for specific equipment or classes of equipment.</w:t>
      </w:r>
    </w:p>
    <w:p w:rsidR="00B41C53" w:rsidRPr="00085ACF" w:rsidRDefault="00B41C53" w:rsidP="00B41C53">
      <w:pPr>
        <w:pStyle w:val="ListParagraph"/>
        <w:numPr>
          <w:ilvl w:val="0"/>
          <w:numId w:val="14"/>
        </w:numPr>
        <w:rPr>
          <w:sz w:val="24"/>
          <w:szCs w:val="24"/>
        </w:rPr>
      </w:pPr>
      <w:r>
        <w:rPr>
          <w:sz w:val="24"/>
          <w:szCs w:val="24"/>
          <w:u w:val="single"/>
        </w:rPr>
        <w:t>Warranty tracking can provide bid payback</w:t>
      </w:r>
    </w:p>
    <w:p w:rsidR="00B41C53" w:rsidRDefault="00B41C53" w:rsidP="00B41C53">
      <w:pPr>
        <w:pStyle w:val="ListParagraph"/>
        <w:rPr>
          <w:sz w:val="24"/>
          <w:szCs w:val="24"/>
        </w:rPr>
      </w:pPr>
      <w:r>
        <w:rPr>
          <w:sz w:val="24"/>
          <w:szCs w:val="24"/>
        </w:rPr>
        <w:t>If component lifecycles are not tracked, the plant cannot claim warranty repairs.  The tracking of warranties in Tango can provide payback of more than 5% of equipment repair or replacement cost.</w:t>
      </w:r>
    </w:p>
    <w:p w:rsidR="00B41C53" w:rsidRDefault="00B41C53" w:rsidP="00B41C53">
      <w:pPr>
        <w:pStyle w:val="ListParagraph"/>
        <w:rPr>
          <w:sz w:val="24"/>
          <w:szCs w:val="24"/>
        </w:rPr>
      </w:pPr>
    </w:p>
    <w:p w:rsidR="00DB3420" w:rsidRPr="00DB3420" w:rsidRDefault="00DB3420" w:rsidP="00085ACF">
      <w:pPr>
        <w:pStyle w:val="ListParagraph"/>
        <w:numPr>
          <w:ilvl w:val="0"/>
          <w:numId w:val="14"/>
        </w:numPr>
        <w:rPr>
          <w:sz w:val="24"/>
          <w:szCs w:val="24"/>
        </w:rPr>
      </w:pPr>
      <w:r>
        <w:rPr>
          <w:sz w:val="24"/>
          <w:szCs w:val="24"/>
          <w:u w:val="single"/>
        </w:rPr>
        <w:t>Equipment Lifecyle Management</w:t>
      </w:r>
    </w:p>
    <w:p w:rsidR="00D11967" w:rsidRDefault="00D11967" w:rsidP="006130C7">
      <w:pPr>
        <w:ind w:left="720"/>
        <w:rPr>
          <w:sz w:val="24"/>
          <w:szCs w:val="24"/>
        </w:rPr>
      </w:pPr>
      <w:r>
        <w:rPr>
          <w:sz w:val="24"/>
          <w:szCs w:val="24"/>
        </w:rPr>
        <w:t>Managing specific critical components such as motors, breakers, hydraulic cylinders and pumps is difficult or impossible with the plant’s CMMS.  Tango allows simple and accessible lifecycle tracking of critical repairable assets.</w:t>
      </w:r>
    </w:p>
    <w:p w:rsidR="006130C7" w:rsidRDefault="00DB3420" w:rsidP="00085ACF">
      <w:pPr>
        <w:numPr>
          <w:ilvl w:val="0"/>
          <w:numId w:val="14"/>
        </w:numPr>
        <w:rPr>
          <w:sz w:val="24"/>
          <w:szCs w:val="24"/>
        </w:rPr>
      </w:pPr>
      <w:r>
        <w:rPr>
          <w:sz w:val="24"/>
          <w:szCs w:val="24"/>
          <w:u w:val="single"/>
        </w:rPr>
        <w:t>Reliability Metrics</w:t>
      </w:r>
    </w:p>
    <w:p w:rsidR="0008031C" w:rsidRDefault="00D11967" w:rsidP="006130C7">
      <w:pPr>
        <w:ind w:left="720"/>
        <w:rPr>
          <w:sz w:val="24"/>
          <w:szCs w:val="24"/>
        </w:rPr>
      </w:pPr>
      <w:r>
        <w:rPr>
          <w:sz w:val="24"/>
          <w:szCs w:val="24"/>
        </w:rPr>
        <w:t xml:space="preserve">Tango can produce the lifecycle history of any specific </w:t>
      </w:r>
      <w:r w:rsidR="001B17F8">
        <w:rPr>
          <w:sz w:val="24"/>
          <w:szCs w:val="24"/>
        </w:rPr>
        <w:t>piece of equipment and provide MTBF, causes of failure and cost of failure information on individual equipment or classes of equipment.</w:t>
      </w:r>
    </w:p>
    <w:p w:rsidR="006130C7" w:rsidRDefault="00DB3420" w:rsidP="00085ACF">
      <w:pPr>
        <w:numPr>
          <w:ilvl w:val="0"/>
          <w:numId w:val="14"/>
        </w:numPr>
        <w:rPr>
          <w:sz w:val="24"/>
          <w:szCs w:val="24"/>
        </w:rPr>
      </w:pPr>
      <w:r>
        <w:rPr>
          <w:sz w:val="24"/>
          <w:szCs w:val="24"/>
          <w:u w:val="single"/>
        </w:rPr>
        <w:t>RCFA Case Management</w:t>
      </w:r>
    </w:p>
    <w:p w:rsidR="001B17F8" w:rsidRDefault="001B17F8" w:rsidP="006130C7">
      <w:pPr>
        <w:ind w:left="720"/>
        <w:rPr>
          <w:sz w:val="24"/>
          <w:szCs w:val="24"/>
        </w:rPr>
      </w:pPr>
      <w:r>
        <w:rPr>
          <w:sz w:val="24"/>
          <w:szCs w:val="24"/>
        </w:rPr>
        <w:t>Often the RCFA process at plants is successful at producing root cause of failure information and very weak at maintaining corrective actions required to resolve the root cause problem. Tango’s RCFA management dashboard provides case management from initial failure through completion of all corrective actions.</w:t>
      </w:r>
    </w:p>
    <w:p w:rsidR="00085ACF" w:rsidRPr="00085ACF" w:rsidRDefault="00085ACF" w:rsidP="00085ACF">
      <w:pPr>
        <w:pStyle w:val="ListParagraph"/>
        <w:numPr>
          <w:ilvl w:val="0"/>
          <w:numId w:val="14"/>
        </w:numPr>
        <w:rPr>
          <w:sz w:val="24"/>
          <w:szCs w:val="24"/>
        </w:rPr>
      </w:pPr>
      <w:r>
        <w:rPr>
          <w:sz w:val="24"/>
          <w:szCs w:val="24"/>
          <w:u w:val="single"/>
        </w:rPr>
        <w:t>Track critical spares</w:t>
      </w:r>
    </w:p>
    <w:p w:rsidR="00085ACF" w:rsidRDefault="00085ACF" w:rsidP="00085ACF">
      <w:pPr>
        <w:pStyle w:val="ListParagraph"/>
        <w:rPr>
          <w:sz w:val="24"/>
          <w:szCs w:val="24"/>
        </w:rPr>
      </w:pPr>
    </w:p>
    <w:p w:rsidR="00085ACF" w:rsidRDefault="00B41C53" w:rsidP="00085ACF">
      <w:pPr>
        <w:pStyle w:val="ListParagraph"/>
        <w:rPr>
          <w:sz w:val="24"/>
          <w:szCs w:val="24"/>
        </w:rPr>
      </w:pPr>
      <w:r>
        <w:rPr>
          <w:sz w:val="24"/>
          <w:szCs w:val="24"/>
        </w:rPr>
        <w:t xml:space="preserve">A critical spare is a component that must be available and fit </w:t>
      </w:r>
      <w:proofErr w:type="gramStart"/>
      <w:r>
        <w:rPr>
          <w:sz w:val="24"/>
          <w:szCs w:val="24"/>
        </w:rPr>
        <w:t>at all times</w:t>
      </w:r>
      <w:proofErr w:type="gramEnd"/>
      <w:r>
        <w:rPr>
          <w:sz w:val="24"/>
          <w:szCs w:val="24"/>
        </w:rPr>
        <w:t>.  Tango allows the tracking of critical spares components.</w:t>
      </w:r>
    </w:p>
    <w:p w:rsidR="00085ACF" w:rsidRDefault="00085ACF" w:rsidP="00085ACF">
      <w:pPr>
        <w:pStyle w:val="ListParagraph"/>
        <w:rPr>
          <w:sz w:val="24"/>
          <w:szCs w:val="24"/>
        </w:rPr>
      </w:pPr>
    </w:p>
    <w:p w:rsidR="00F3581A" w:rsidRDefault="00F3581A" w:rsidP="00085ACF">
      <w:pPr>
        <w:pStyle w:val="ListParagraph"/>
        <w:rPr>
          <w:sz w:val="24"/>
          <w:szCs w:val="24"/>
        </w:rPr>
      </w:pPr>
    </w:p>
    <w:p w:rsidR="00085ACF" w:rsidRPr="00085ACF" w:rsidRDefault="00085ACF" w:rsidP="00085ACF">
      <w:pPr>
        <w:pStyle w:val="ListParagraph"/>
        <w:numPr>
          <w:ilvl w:val="0"/>
          <w:numId w:val="14"/>
        </w:numPr>
        <w:rPr>
          <w:sz w:val="24"/>
          <w:szCs w:val="24"/>
        </w:rPr>
      </w:pPr>
      <w:r>
        <w:rPr>
          <w:sz w:val="24"/>
          <w:szCs w:val="24"/>
          <w:u w:val="single"/>
        </w:rPr>
        <w:lastRenderedPageBreak/>
        <w:t>QR code asset tags provide asset information in the field</w:t>
      </w:r>
    </w:p>
    <w:p w:rsidR="00085ACF" w:rsidRDefault="00085ACF" w:rsidP="00085ACF">
      <w:pPr>
        <w:pStyle w:val="ListParagraph"/>
        <w:rPr>
          <w:sz w:val="24"/>
          <w:szCs w:val="24"/>
        </w:rPr>
      </w:pPr>
    </w:p>
    <w:p w:rsidR="00085ACF" w:rsidRDefault="00B41C53" w:rsidP="00B41C53">
      <w:pPr>
        <w:pStyle w:val="ListParagraph"/>
        <w:rPr>
          <w:sz w:val="24"/>
          <w:szCs w:val="24"/>
        </w:rPr>
      </w:pPr>
      <w:r>
        <w:rPr>
          <w:sz w:val="24"/>
          <w:szCs w:val="24"/>
        </w:rPr>
        <w:t xml:space="preserve">QR codes can be installed on equipment and plant personnel can retrieve equipment condition, design and repair information on their phone or mobile device.  </w:t>
      </w:r>
    </w:p>
    <w:p w:rsidR="00B41C53" w:rsidRPr="00B41C53" w:rsidRDefault="00B41C53" w:rsidP="00B41C53">
      <w:pPr>
        <w:pStyle w:val="ListParagraph"/>
        <w:rPr>
          <w:sz w:val="24"/>
          <w:szCs w:val="24"/>
        </w:rPr>
      </w:pPr>
    </w:p>
    <w:p w:rsidR="00085ACF" w:rsidRDefault="00085ACF" w:rsidP="00B41C53">
      <w:pPr>
        <w:pStyle w:val="ListParagraph"/>
        <w:numPr>
          <w:ilvl w:val="0"/>
          <w:numId w:val="14"/>
        </w:numPr>
        <w:rPr>
          <w:sz w:val="24"/>
          <w:szCs w:val="24"/>
          <w:u w:val="single"/>
        </w:rPr>
      </w:pPr>
      <w:r w:rsidRPr="00085ACF">
        <w:rPr>
          <w:sz w:val="24"/>
          <w:szCs w:val="24"/>
          <w:u w:val="single"/>
        </w:rPr>
        <w:t>Provides end of life planning for senior asset</w:t>
      </w:r>
      <w:r w:rsidR="00B41C53">
        <w:rPr>
          <w:sz w:val="24"/>
          <w:szCs w:val="24"/>
          <w:u w:val="single"/>
        </w:rPr>
        <w:t>s</w:t>
      </w:r>
    </w:p>
    <w:p w:rsidR="00B41C53" w:rsidRDefault="00B41C53" w:rsidP="00B41C53">
      <w:pPr>
        <w:pStyle w:val="ListParagraph"/>
        <w:rPr>
          <w:sz w:val="24"/>
          <w:szCs w:val="24"/>
          <w:u w:val="single"/>
        </w:rPr>
      </w:pPr>
    </w:p>
    <w:p w:rsidR="00B41C53" w:rsidRDefault="00B41C53" w:rsidP="00B41C53">
      <w:pPr>
        <w:pStyle w:val="ListParagraph"/>
        <w:rPr>
          <w:sz w:val="24"/>
          <w:szCs w:val="24"/>
        </w:rPr>
      </w:pPr>
      <w:r>
        <w:rPr>
          <w:sz w:val="24"/>
          <w:szCs w:val="24"/>
        </w:rPr>
        <w:t>Senior assets are critical components that are near the end of their useful life.  Often these assets represent a significant impact to the plan’s maintenance budget.  Identifying these senior assets and managing their replacement actions must be budgeted and managed.</w:t>
      </w:r>
    </w:p>
    <w:p w:rsidR="00B747C0" w:rsidRDefault="00B747C0" w:rsidP="00B41C53">
      <w:pPr>
        <w:pStyle w:val="ListParagraph"/>
        <w:rPr>
          <w:sz w:val="24"/>
          <w:szCs w:val="24"/>
        </w:rPr>
      </w:pPr>
    </w:p>
    <w:p w:rsidR="00B747C0" w:rsidRPr="00B747C0" w:rsidRDefault="00B747C0" w:rsidP="00B747C0">
      <w:pPr>
        <w:pStyle w:val="ListParagraph"/>
        <w:numPr>
          <w:ilvl w:val="0"/>
          <w:numId w:val="14"/>
        </w:numPr>
        <w:rPr>
          <w:sz w:val="24"/>
          <w:szCs w:val="24"/>
        </w:rPr>
      </w:pPr>
      <w:r>
        <w:rPr>
          <w:sz w:val="24"/>
          <w:szCs w:val="24"/>
          <w:u w:val="single"/>
        </w:rPr>
        <w:t>Failure Autopsy</w:t>
      </w:r>
    </w:p>
    <w:p w:rsidR="00B747C0" w:rsidRDefault="00B747C0" w:rsidP="00B747C0">
      <w:pPr>
        <w:pStyle w:val="ListParagraph"/>
        <w:rPr>
          <w:sz w:val="24"/>
          <w:szCs w:val="24"/>
          <w:u w:val="single"/>
        </w:rPr>
      </w:pPr>
    </w:p>
    <w:p w:rsidR="00B747C0" w:rsidRDefault="00B747C0" w:rsidP="00B747C0">
      <w:pPr>
        <w:pStyle w:val="ListParagraph"/>
        <w:rPr>
          <w:sz w:val="24"/>
          <w:szCs w:val="24"/>
        </w:rPr>
      </w:pPr>
      <w:r>
        <w:rPr>
          <w:sz w:val="24"/>
          <w:szCs w:val="24"/>
        </w:rPr>
        <w:t>Even if a component is to be scrapped at the end of its lifecycle, it is important to disassemble the component and identify its root causes of failure.  Tango allows the entry and aggregation of this failure data.</w:t>
      </w:r>
    </w:p>
    <w:p w:rsidR="004E43CA" w:rsidRDefault="004E43CA" w:rsidP="00B747C0">
      <w:pPr>
        <w:pStyle w:val="ListParagraph"/>
        <w:rPr>
          <w:sz w:val="24"/>
          <w:szCs w:val="24"/>
        </w:rPr>
      </w:pPr>
    </w:p>
    <w:p w:rsidR="004E43CA" w:rsidRDefault="004E43CA" w:rsidP="004E43CA">
      <w:pPr>
        <w:pStyle w:val="List2"/>
        <w:ind w:left="-720" w:right="-720" w:firstLine="0"/>
        <w:rPr>
          <w:sz w:val="22"/>
        </w:rPr>
      </w:pPr>
    </w:p>
    <w:p w:rsidR="004E43CA" w:rsidRDefault="004E43C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F3581A" w:rsidRDefault="00F3581A" w:rsidP="004E43CA">
      <w:pPr>
        <w:pStyle w:val="Header"/>
        <w:jc w:val="center"/>
        <w:rPr>
          <w:sz w:val="16"/>
        </w:rPr>
      </w:pPr>
    </w:p>
    <w:p w:rsidR="004E43CA" w:rsidRDefault="004E43CA" w:rsidP="004E43CA">
      <w:pPr>
        <w:pStyle w:val="Header"/>
        <w:jc w:val="center"/>
        <w:rPr>
          <w:sz w:val="16"/>
        </w:rPr>
      </w:pPr>
      <w:r>
        <w:rPr>
          <w:sz w:val="16"/>
        </w:rPr>
        <w:t>1717 Base Pointe Way ~ Louisville, TN 37777</w:t>
      </w:r>
    </w:p>
    <w:p w:rsidR="004E43CA" w:rsidRPr="00F3581A" w:rsidRDefault="004E43CA" w:rsidP="00F3581A">
      <w:pPr>
        <w:pStyle w:val="Header"/>
        <w:jc w:val="center"/>
        <w:rPr>
          <w:sz w:val="16"/>
        </w:rPr>
      </w:pPr>
      <w:r>
        <w:rPr>
          <w:sz w:val="16"/>
        </w:rPr>
        <w:t>Phone: (865) 681-0282 ~ Fax: (865) 681-0532</w:t>
      </w:r>
      <w:bookmarkStart w:id="0" w:name="_GoBack"/>
      <w:bookmarkEnd w:id="0"/>
    </w:p>
    <w:sectPr w:rsidR="004E43CA" w:rsidRPr="00F3581A" w:rsidSect="00F3581A">
      <w:headerReference w:type="default" r:id="rId9"/>
      <w:footerReference w:type="default" r:id="rId10"/>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6C5" w:rsidRDefault="00A926C5" w:rsidP="00477D27">
      <w:pPr>
        <w:spacing w:after="0" w:line="240" w:lineRule="auto"/>
      </w:pPr>
      <w:r>
        <w:separator/>
      </w:r>
    </w:p>
  </w:endnote>
  <w:endnote w:type="continuationSeparator" w:id="0">
    <w:p w:rsidR="00A926C5" w:rsidRDefault="00A926C5" w:rsidP="0047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6F6" w:rsidRPr="00654636" w:rsidRDefault="00654636" w:rsidP="00654636">
    <w:pPr>
      <w:pStyle w:val="Footer"/>
      <w:jc w:val="right"/>
      <w:rPr>
        <w:sz w:val="16"/>
        <w:szCs w:val="16"/>
      </w:rPr>
    </w:pPr>
    <w:r w:rsidRPr="00654636">
      <w:rPr>
        <w:sz w:val="16"/>
        <w:szCs w:val="16"/>
      </w:rPr>
      <w:t xml:space="preserve">Why Use Tango? | </w:t>
    </w:r>
    <w:r w:rsidRPr="00654636">
      <w:rPr>
        <w:sz w:val="16"/>
        <w:szCs w:val="16"/>
      </w:rPr>
      <w:fldChar w:fldCharType="begin"/>
    </w:r>
    <w:r w:rsidRPr="00654636">
      <w:rPr>
        <w:sz w:val="16"/>
        <w:szCs w:val="16"/>
      </w:rPr>
      <w:instrText xml:space="preserve"> PAGE   \* MERGEFORMAT </w:instrText>
    </w:r>
    <w:r w:rsidRPr="00654636">
      <w:rPr>
        <w:sz w:val="16"/>
        <w:szCs w:val="16"/>
      </w:rPr>
      <w:fldChar w:fldCharType="separate"/>
    </w:r>
    <w:r w:rsidR="00F3581A">
      <w:rPr>
        <w:noProof/>
        <w:sz w:val="16"/>
        <w:szCs w:val="16"/>
      </w:rPr>
      <w:t>4</w:t>
    </w:r>
    <w:r w:rsidRPr="00654636">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6C5" w:rsidRDefault="00A926C5" w:rsidP="00477D27">
      <w:pPr>
        <w:spacing w:after="0" w:line="240" w:lineRule="auto"/>
      </w:pPr>
      <w:r>
        <w:separator/>
      </w:r>
    </w:p>
  </w:footnote>
  <w:footnote w:type="continuationSeparator" w:id="0">
    <w:p w:rsidR="00A926C5" w:rsidRDefault="00A926C5" w:rsidP="00477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6F6" w:rsidRDefault="006B56F6" w:rsidP="00477D27">
    <w:pPr>
      <w:pStyle w:val="Header"/>
      <w:jc w:val="right"/>
    </w:pPr>
  </w:p>
  <w:p w:rsidR="004E43CA" w:rsidRDefault="004E43CA" w:rsidP="00477D27">
    <w:pPr>
      <w:pStyle w:val="Header"/>
      <w:jc w:val="right"/>
    </w:pPr>
  </w:p>
  <w:p w:rsidR="006B56F6" w:rsidRDefault="006B56F6" w:rsidP="00477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74BEC"/>
    <w:multiLevelType w:val="singleLevel"/>
    <w:tmpl w:val="E2EE4492"/>
    <w:lvl w:ilvl="0">
      <w:start w:val="1"/>
      <w:numFmt w:val="decimal"/>
      <w:lvlText w:val="%1."/>
      <w:lvlJc w:val="left"/>
      <w:pPr>
        <w:tabs>
          <w:tab w:val="num" w:pos="360"/>
        </w:tabs>
        <w:ind w:left="360" w:hanging="360"/>
      </w:pPr>
      <w:rPr>
        <w:rFonts w:hint="default"/>
        <w:b/>
      </w:rPr>
    </w:lvl>
  </w:abstractNum>
  <w:abstractNum w:abstractNumId="1" w15:restartNumberingAfterBreak="0">
    <w:nsid w:val="0D842FB7"/>
    <w:multiLevelType w:val="hybridMultilevel"/>
    <w:tmpl w:val="731C83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055D5"/>
    <w:multiLevelType w:val="hybridMultilevel"/>
    <w:tmpl w:val="612AE49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036A35"/>
    <w:multiLevelType w:val="hybridMultilevel"/>
    <w:tmpl w:val="5A2CA3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142DB"/>
    <w:multiLevelType w:val="hybridMultilevel"/>
    <w:tmpl w:val="2E70EF7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F73C7E"/>
    <w:multiLevelType w:val="hybridMultilevel"/>
    <w:tmpl w:val="E3E699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9F579B7"/>
    <w:multiLevelType w:val="hybridMultilevel"/>
    <w:tmpl w:val="E996B1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151A6B"/>
    <w:multiLevelType w:val="singleLevel"/>
    <w:tmpl w:val="23745A90"/>
    <w:lvl w:ilvl="0">
      <w:start w:val="19"/>
      <w:numFmt w:val="decimal"/>
      <w:lvlText w:val="%1."/>
      <w:lvlJc w:val="left"/>
      <w:pPr>
        <w:tabs>
          <w:tab w:val="num" w:pos="390"/>
        </w:tabs>
        <w:ind w:left="390" w:hanging="390"/>
      </w:pPr>
      <w:rPr>
        <w:rFonts w:hint="default"/>
        <w:b/>
      </w:rPr>
    </w:lvl>
  </w:abstractNum>
  <w:abstractNum w:abstractNumId="8" w15:restartNumberingAfterBreak="0">
    <w:nsid w:val="50550216"/>
    <w:multiLevelType w:val="hybridMultilevel"/>
    <w:tmpl w:val="20B62A86"/>
    <w:lvl w:ilvl="0" w:tplc="04090001">
      <w:start w:val="1"/>
      <w:numFmt w:val="bullet"/>
      <w:lvlText w:val=""/>
      <w:lvlJc w:val="left"/>
      <w:pPr>
        <w:tabs>
          <w:tab w:val="num" w:pos="1447"/>
        </w:tabs>
        <w:ind w:left="1447" w:hanging="360"/>
      </w:pPr>
      <w:rPr>
        <w:rFonts w:ascii="Symbol" w:hAnsi="Symbol" w:hint="default"/>
      </w:rPr>
    </w:lvl>
    <w:lvl w:ilvl="1" w:tplc="0409000F">
      <w:start w:val="1"/>
      <w:numFmt w:val="decimal"/>
      <w:lvlText w:val="%2."/>
      <w:lvlJc w:val="left"/>
      <w:pPr>
        <w:tabs>
          <w:tab w:val="num" w:pos="2167"/>
        </w:tabs>
        <w:ind w:left="2167" w:hanging="360"/>
      </w:pPr>
      <w:rPr>
        <w:rFonts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9" w15:restartNumberingAfterBreak="0">
    <w:nsid w:val="58F46308"/>
    <w:multiLevelType w:val="singleLevel"/>
    <w:tmpl w:val="0F601CF8"/>
    <w:lvl w:ilvl="0">
      <w:start w:val="1"/>
      <w:numFmt w:val="lowerLetter"/>
      <w:lvlText w:val="%1)"/>
      <w:lvlJc w:val="left"/>
      <w:pPr>
        <w:tabs>
          <w:tab w:val="num" w:pos="1440"/>
        </w:tabs>
        <w:ind w:left="1440" w:hanging="720"/>
      </w:pPr>
      <w:rPr>
        <w:rFonts w:hint="default"/>
      </w:rPr>
    </w:lvl>
  </w:abstractNum>
  <w:abstractNum w:abstractNumId="10" w15:restartNumberingAfterBreak="0">
    <w:nsid w:val="640725D4"/>
    <w:multiLevelType w:val="hybridMultilevel"/>
    <w:tmpl w:val="DA880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E81C82"/>
    <w:multiLevelType w:val="hybridMultilevel"/>
    <w:tmpl w:val="C3BC8C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652683"/>
    <w:multiLevelType w:val="hybridMultilevel"/>
    <w:tmpl w:val="8E500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7"/>
  </w:num>
  <w:num w:numId="5">
    <w:abstractNumId w:val="0"/>
  </w:num>
  <w:num w:numId="6">
    <w:abstractNumId w:val="9"/>
  </w:num>
  <w:num w:numId="7">
    <w:abstractNumId w:val="11"/>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4"/>
  </w:num>
  <w:num w:numId="12">
    <w:abstractNumId w:val="1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FIELD]TBL_CONTACT.BUSINESS_CITY" w:val="[[ACTFIELD_DELETE_ME]]"/>
    <w:docVar w:name="[ACTFIELD]TBL_CONTACT.BUSINESS_EMAIL" w:val="[[ACTFIELD_DELETE_ME]]"/>
    <w:docVar w:name="[ACTFIELD]TBL_CONTACT.BUSINESS_LINE1" w:val="[[ACTFIELD_DELETE_ME]]"/>
    <w:docVar w:name="[ACTFIELD]TBL_CONTACT.BUSINESS_LINE2" w:val="[[ACTFIELD_DELETE_ME]]"/>
    <w:docVar w:name="[ACTFIELD]TBL_CONTACT.BUSINESS_PHONE" w:val="(434) 426-5671"/>
    <w:docVar w:name="[ACTFIELD]TBL_CONTACT.BUSINESS_POSTALCODE" w:val="[[ACTFIELD_DELETE_ME]]"/>
    <w:docVar w:name="[ACTFIELD]TBL_CONTACT.BUSINESS_STATE" w:val="[[ACTFIELD_DELETE_ME]]"/>
    <w:docVar w:name="[ACTFIELD]TBL_CONTACT.COMPANYNAME" w:val="A B B"/>
    <w:docVar w:name="[ACTFIELD]TBL_CONTACT.FAX_PHONE" w:val="[[ACTFIELD_DELETE_ME]]"/>
    <w:docVar w:name="[ACTFIELD]TBL_CONTACT.FIRSTNAME" w:val="Derek"/>
    <w:docVar w:name="[ACTFIELD]TBL_CONTACT.LASTNAME" w:val="Norfield"/>
    <w:docVar w:name="ACT:CurrentVersion" w:val="7.0"/>
    <w:docVar w:name="ACT:DocumentId" w:val="ec82ef35-085e-44c5-9591-45a2d1f4b900"/>
  </w:docVars>
  <w:rsids>
    <w:rsidRoot w:val="00477D27"/>
    <w:rsid w:val="00003251"/>
    <w:rsid w:val="000071E0"/>
    <w:rsid w:val="00012E22"/>
    <w:rsid w:val="0002119F"/>
    <w:rsid w:val="000215C3"/>
    <w:rsid w:val="000234C2"/>
    <w:rsid w:val="00023898"/>
    <w:rsid w:val="00027FB5"/>
    <w:rsid w:val="00033F63"/>
    <w:rsid w:val="00034F3E"/>
    <w:rsid w:val="00037333"/>
    <w:rsid w:val="00040060"/>
    <w:rsid w:val="000432D7"/>
    <w:rsid w:val="00047A8D"/>
    <w:rsid w:val="00047B1F"/>
    <w:rsid w:val="0005268D"/>
    <w:rsid w:val="00052E4E"/>
    <w:rsid w:val="0005334D"/>
    <w:rsid w:val="00056590"/>
    <w:rsid w:val="000571A2"/>
    <w:rsid w:val="0008031C"/>
    <w:rsid w:val="00080813"/>
    <w:rsid w:val="00081D26"/>
    <w:rsid w:val="00085ACF"/>
    <w:rsid w:val="0009108E"/>
    <w:rsid w:val="000936A4"/>
    <w:rsid w:val="000952C8"/>
    <w:rsid w:val="000A7850"/>
    <w:rsid w:val="000B00AC"/>
    <w:rsid w:val="000B201A"/>
    <w:rsid w:val="000B79BA"/>
    <w:rsid w:val="000E0F16"/>
    <w:rsid w:val="000E187C"/>
    <w:rsid w:val="000E57BD"/>
    <w:rsid w:val="000F3A06"/>
    <w:rsid w:val="00101562"/>
    <w:rsid w:val="00103C39"/>
    <w:rsid w:val="00114EF7"/>
    <w:rsid w:val="0011755F"/>
    <w:rsid w:val="00121FE5"/>
    <w:rsid w:val="00124E65"/>
    <w:rsid w:val="001258EB"/>
    <w:rsid w:val="00126FBD"/>
    <w:rsid w:val="0013008A"/>
    <w:rsid w:val="00133607"/>
    <w:rsid w:val="0013444D"/>
    <w:rsid w:val="00136771"/>
    <w:rsid w:val="00142403"/>
    <w:rsid w:val="00146493"/>
    <w:rsid w:val="0015052B"/>
    <w:rsid w:val="00151669"/>
    <w:rsid w:val="001529C7"/>
    <w:rsid w:val="00163E35"/>
    <w:rsid w:val="00177A08"/>
    <w:rsid w:val="00190716"/>
    <w:rsid w:val="001A0E5E"/>
    <w:rsid w:val="001A31AD"/>
    <w:rsid w:val="001A7C08"/>
    <w:rsid w:val="001B17F8"/>
    <w:rsid w:val="001B4746"/>
    <w:rsid w:val="001B66D3"/>
    <w:rsid w:val="001C2959"/>
    <w:rsid w:val="001C31CE"/>
    <w:rsid w:val="001C46CA"/>
    <w:rsid w:val="001D4E25"/>
    <w:rsid w:val="001E0704"/>
    <w:rsid w:val="001E42C8"/>
    <w:rsid w:val="001E54E9"/>
    <w:rsid w:val="001F076B"/>
    <w:rsid w:val="001F1004"/>
    <w:rsid w:val="001F14C6"/>
    <w:rsid w:val="00206BC1"/>
    <w:rsid w:val="002104D4"/>
    <w:rsid w:val="00211C52"/>
    <w:rsid w:val="00212352"/>
    <w:rsid w:val="00230BD5"/>
    <w:rsid w:val="00230FEB"/>
    <w:rsid w:val="0023101C"/>
    <w:rsid w:val="00233B8E"/>
    <w:rsid w:val="0023475F"/>
    <w:rsid w:val="0023561C"/>
    <w:rsid w:val="002453FA"/>
    <w:rsid w:val="002521B7"/>
    <w:rsid w:val="0025383D"/>
    <w:rsid w:val="002556F6"/>
    <w:rsid w:val="00256823"/>
    <w:rsid w:val="00257CC6"/>
    <w:rsid w:val="00266895"/>
    <w:rsid w:val="00270C46"/>
    <w:rsid w:val="00271628"/>
    <w:rsid w:val="00271E74"/>
    <w:rsid w:val="00272C16"/>
    <w:rsid w:val="00275A8D"/>
    <w:rsid w:val="00281CBF"/>
    <w:rsid w:val="00284333"/>
    <w:rsid w:val="002A6E57"/>
    <w:rsid w:val="002B6512"/>
    <w:rsid w:val="002C0046"/>
    <w:rsid w:val="002C2ACE"/>
    <w:rsid w:val="002C4FD9"/>
    <w:rsid w:val="002C678E"/>
    <w:rsid w:val="002D0012"/>
    <w:rsid w:val="002D1E97"/>
    <w:rsid w:val="002D330D"/>
    <w:rsid w:val="002D504E"/>
    <w:rsid w:val="002E3FC4"/>
    <w:rsid w:val="002F3702"/>
    <w:rsid w:val="002F6FBE"/>
    <w:rsid w:val="0030094F"/>
    <w:rsid w:val="00300E44"/>
    <w:rsid w:val="00301861"/>
    <w:rsid w:val="00301F05"/>
    <w:rsid w:val="003026E1"/>
    <w:rsid w:val="00315F52"/>
    <w:rsid w:val="003200AC"/>
    <w:rsid w:val="00322918"/>
    <w:rsid w:val="00324E2C"/>
    <w:rsid w:val="00326207"/>
    <w:rsid w:val="00337695"/>
    <w:rsid w:val="00337BDB"/>
    <w:rsid w:val="00341B6A"/>
    <w:rsid w:val="00346395"/>
    <w:rsid w:val="003501CB"/>
    <w:rsid w:val="00351149"/>
    <w:rsid w:val="003525AB"/>
    <w:rsid w:val="0035271E"/>
    <w:rsid w:val="0035417F"/>
    <w:rsid w:val="00355FE2"/>
    <w:rsid w:val="0036178A"/>
    <w:rsid w:val="00364C3D"/>
    <w:rsid w:val="003758D2"/>
    <w:rsid w:val="00375F6F"/>
    <w:rsid w:val="00376E08"/>
    <w:rsid w:val="00384FC2"/>
    <w:rsid w:val="00386B48"/>
    <w:rsid w:val="00391FA7"/>
    <w:rsid w:val="003951EE"/>
    <w:rsid w:val="00396BCC"/>
    <w:rsid w:val="003976A6"/>
    <w:rsid w:val="003A3068"/>
    <w:rsid w:val="003A3335"/>
    <w:rsid w:val="003A4A43"/>
    <w:rsid w:val="003A6B8B"/>
    <w:rsid w:val="003B2F45"/>
    <w:rsid w:val="003B6685"/>
    <w:rsid w:val="003C292F"/>
    <w:rsid w:val="003D00BD"/>
    <w:rsid w:val="003D044B"/>
    <w:rsid w:val="003D0453"/>
    <w:rsid w:val="003D237F"/>
    <w:rsid w:val="003E325A"/>
    <w:rsid w:val="003E7B4D"/>
    <w:rsid w:val="003F130E"/>
    <w:rsid w:val="003F68DE"/>
    <w:rsid w:val="004015FF"/>
    <w:rsid w:val="004104FB"/>
    <w:rsid w:val="00414E32"/>
    <w:rsid w:val="00430C1D"/>
    <w:rsid w:val="004349F0"/>
    <w:rsid w:val="00441623"/>
    <w:rsid w:val="00443E3E"/>
    <w:rsid w:val="00446B3E"/>
    <w:rsid w:val="00452338"/>
    <w:rsid w:val="004550BC"/>
    <w:rsid w:val="004609C6"/>
    <w:rsid w:val="00464EAE"/>
    <w:rsid w:val="004751CE"/>
    <w:rsid w:val="00477D27"/>
    <w:rsid w:val="00480E03"/>
    <w:rsid w:val="00484007"/>
    <w:rsid w:val="0048683B"/>
    <w:rsid w:val="0049658C"/>
    <w:rsid w:val="00496640"/>
    <w:rsid w:val="004A0D7C"/>
    <w:rsid w:val="004A1028"/>
    <w:rsid w:val="004B0B7E"/>
    <w:rsid w:val="004B1A9D"/>
    <w:rsid w:val="004B2413"/>
    <w:rsid w:val="004B4749"/>
    <w:rsid w:val="004B543E"/>
    <w:rsid w:val="004B5F80"/>
    <w:rsid w:val="004C1FE5"/>
    <w:rsid w:val="004E43CA"/>
    <w:rsid w:val="004E717D"/>
    <w:rsid w:val="004F1B11"/>
    <w:rsid w:val="004F4607"/>
    <w:rsid w:val="004F7C4F"/>
    <w:rsid w:val="005003CC"/>
    <w:rsid w:val="00503515"/>
    <w:rsid w:val="0050604A"/>
    <w:rsid w:val="00512FC5"/>
    <w:rsid w:val="005222B0"/>
    <w:rsid w:val="00523013"/>
    <w:rsid w:val="005313F4"/>
    <w:rsid w:val="00533ECC"/>
    <w:rsid w:val="005435F3"/>
    <w:rsid w:val="005513E2"/>
    <w:rsid w:val="00551B38"/>
    <w:rsid w:val="005606B8"/>
    <w:rsid w:val="00560E76"/>
    <w:rsid w:val="005622A3"/>
    <w:rsid w:val="005627CA"/>
    <w:rsid w:val="0056478D"/>
    <w:rsid w:val="00572F7F"/>
    <w:rsid w:val="00576E4C"/>
    <w:rsid w:val="00594999"/>
    <w:rsid w:val="005A4E67"/>
    <w:rsid w:val="005B0652"/>
    <w:rsid w:val="005B0CC9"/>
    <w:rsid w:val="005B1CD4"/>
    <w:rsid w:val="005B4A53"/>
    <w:rsid w:val="005B72E6"/>
    <w:rsid w:val="005C7B8B"/>
    <w:rsid w:val="005D4760"/>
    <w:rsid w:val="005D4D98"/>
    <w:rsid w:val="005D5673"/>
    <w:rsid w:val="005D6C96"/>
    <w:rsid w:val="005E5AD5"/>
    <w:rsid w:val="005E647C"/>
    <w:rsid w:val="005E7D7B"/>
    <w:rsid w:val="005F0A6C"/>
    <w:rsid w:val="005F4048"/>
    <w:rsid w:val="0060316B"/>
    <w:rsid w:val="00603C84"/>
    <w:rsid w:val="00606D29"/>
    <w:rsid w:val="00607711"/>
    <w:rsid w:val="00610B2A"/>
    <w:rsid w:val="006130C7"/>
    <w:rsid w:val="00617775"/>
    <w:rsid w:val="006228BC"/>
    <w:rsid w:val="006326A5"/>
    <w:rsid w:val="00633A7A"/>
    <w:rsid w:val="006368A6"/>
    <w:rsid w:val="00647AD7"/>
    <w:rsid w:val="0065261E"/>
    <w:rsid w:val="00654636"/>
    <w:rsid w:val="006605E6"/>
    <w:rsid w:val="00660AC6"/>
    <w:rsid w:val="006651BA"/>
    <w:rsid w:val="006708B6"/>
    <w:rsid w:val="00675935"/>
    <w:rsid w:val="006800FB"/>
    <w:rsid w:val="006819EA"/>
    <w:rsid w:val="00682006"/>
    <w:rsid w:val="00682E10"/>
    <w:rsid w:val="00683CF7"/>
    <w:rsid w:val="00690C8A"/>
    <w:rsid w:val="00691E64"/>
    <w:rsid w:val="0069318D"/>
    <w:rsid w:val="006A1556"/>
    <w:rsid w:val="006A3146"/>
    <w:rsid w:val="006B56F6"/>
    <w:rsid w:val="006B6CB4"/>
    <w:rsid w:val="006C5DBC"/>
    <w:rsid w:val="006E0E58"/>
    <w:rsid w:val="006E730A"/>
    <w:rsid w:val="006F4D02"/>
    <w:rsid w:val="00702557"/>
    <w:rsid w:val="007029BD"/>
    <w:rsid w:val="0070429E"/>
    <w:rsid w:val="00717A03"/>
    <w:rsid w:val="00727971"/>
    <w:rsid w:val="007418D3"/>
    <w:rsid w:val="00742469"/>
    <w:rsid w:val="007511A9"/>
    <w:rsid w:val="007577BD"/>
    <w:rsid w:val="00774B33"/>
    <w:rsid w:val="0078133A"/>
    <w:rsid w:val="0078620D"/>
    <w:rsid w:val="00786306"/>
    <w:rsid w:val="00790D2A"/>
    <w:rsid w:val="007A1E4E"/>
    <w:rsid w:val="007A2A01"/>
    <w:rsid w:val="007A3561"/>
    <w:rsid w:val="007A4CF1"/>
    <w:rsid w:val="007A7ED6"/>
    <w:rsid w:val="007B12C9"/>
    <w:rsid w:val="007B47C0"/>
    <w:rsid w:val="007C1CA7"/>
    <w:rsid w:val="007C36CE"/>
    <w:rsid w:val="007D40A0"/>
    <w:rsid w:val="007D50C5"/>
    <w:rsid w:val="007D6BB9"/>
    <w:rsid w:val="007E065A"/>
    <w:rsid w:val="007E36FC"/>
    <w:rsid w:val="007E5014"/>
    <w:rsid w:val="007F1FB2"/>
    <w:rsid w:val="007F7B02"/>
    <w:rsid w:val="00805812"/>
    <w:rsid w:val="00821F7E"/>
    <w:rsid w:val="008257AA"/>
    <w:rsid w:val="008264B1"/>
    <w:rsid w:val="0082750B"/>
    <w:rsid w:val="008306EB"/>
    <w:rsid w:val="0083258B"/>
    <w:rsid w:val="0083446D"/>
    <w:rsid w:val="00836DB3"/>
    <w:rsid w:val="00847E78"/>
    <w:rsid w:val="00850D55"/>
    <w:rsid w:val="00854635"/>
    <w:rsid w:val="0085485A"/>
    <w:rsid w:val="00856E3E"/>
    <w:rsid w:val="00860493"/>
    <w:rsid w:val="008732F6"/>
    <w:rsid w:val="00874327"/>
    <w:rsid w:val="0087777E"/>
    <w:rsid w:val="008800B0"/>
    <w:rsid w:val="0088419B"/>
    <w:rsid w:val="0088697E"/>
    <w:rsid w:val="008874D0"/>
    <w:rsid w:val="00890646"/>
    <w:rsid w:val="008A3583"/>
    <w:rsid w:val="008A5ABB"/>
    <w:rsid w:val="008A73B9"/>
    <w:rsid w:val="008B1552"/>
    <w:rsid w:val="008B2E51"/>
    <w:rsid w:val="008C1C4A"/>
    <w:rsid w:val="008C354E"/>
    <w:rsid w:val="008C751E"/>
    <w:rsid w:val="008D3EEF"/>
    <w:rsid w:val="008F0E9B"/>
    <w:rsid w:val="00913BFB"/>
    <w:rsid w:val="00920624"/>
    <w:rsid w:val="00922E68"/>
    <w:rsid w:val="00931266"/>
    <w:rsid w:val="00934C0B"/>
    <w:rsid w:val="009419F2"/>
    <w:rsid w:val="00943379"/>
    <w:rsid w:val="009450A1"/>
    <w:rsid w:val="00960082"/>
    <w:rsid w:val="00962A8B"/>
    <w:rsid w:val="009713BA"/>
    <w:rsid w:val="00976F55"/>
    <w:rsid w:val="00982A48"/>
    <w:rsid w:val="00993B7F"/>
    <w:rsid w:val="00995E08"/>
    <w:rsid w:val="009A1EB7"/>
    <w:rsid w:val="009A41E7"/>
    <w:rsid w:val="009A6D81"/>
    <w:rsid w:val="009B5A4F"/>
    <w:rsid w:val="009C3E05"/>
    <w:rsid w:val="009D2B8C"/>
    <w:rsid w:val="009E64B8"/>
    <w:rsid w:val="009F0BDF"/>
    <w:rsid w:val="009F42D2"/>
    <w:rsid w:val="00A03ED7"/>
    <w:rsid w:val="00A04901"/>
    <w:rsid w:val="00A11CEC"/>
    <w:rsid w:val="00A17D0E"/>
    <w:rsid w:val="00A22614"/>
    <w:rsid w:val="00A23298"/>
    <w:rsid w:val="00A24116"/>
    <w:rsid w:val="00A3783F"/>
    <w:rsid w:val="00A44FDB"/>
    <w:rsid w:val="00A46AE8"/>
    <w:rsid w:val="00A54F28"/>
    <w:rsid w:val="00A550F8"/>
    <w:rsid w:val="00A64AA0"/>
    <w:rsid w:val="00A65115"/>
    <w:rsid w:val="00A71324"/>
    <w:rsid w:val="00A87536"/>
    <w:rsid w:val="00A926C5"/>
    <w:rsid w:val="00A94624"/>
    <w:rsid w:val="00A956AB"/>
    <w:rsid w:val="00AA1B52"/>
    <w:rsid w:val="00AA3612"/>
    <w:rsid w:val="00AA3F6F"/>
    <w:rsid w:val="00AA53CA"/>
    <w:rsid w:val="00AA657A"/>
    <w:rsid w:val="00AB21A1"/>
    <w:rsid w:val="00AB2408"/>
    <w:rsid w:val="00AB7909"/>
    <w:rsid w:val="00AC3EDF"/>
    <w:rsid w:val="00AC4EC5"/>
    <w:rsid w:val="00AD466A"/>
    <w:rsid w:val="00AD5C47"/>
    <w:rsid w:val="00AE43B6"/>
    <w:rsid w:val="00AE47A0"/>
    <w:rsid w:val="00AE5AB4"/>
    <w:rsid w:val="00AE66AE"/>
    <w:rsid w:val="00B02617"/>
    <w:rsid w:val="00B0421E"/>
    <w:rsid w:val="00B11B02"/>
    <w:rsid w:val="00B20454"/>
    <w:rsid w:val="00B254A7"/>
    <w:rsid w:val="00B26B5C"/>
    <w:rsid w:val="00B30324"/>
    <w:rsid w:val="00B32BEA"/>
    <w:rsid w:val="00B32C6D"/>
    <w:rsid w:val="00B33A3C"/>
    <w:rsid w:val="00B36584"/>
    <w:rsid w:val="00B3754D"/>
    <w:rsid w:val="00B41196"/>
    <w:rsid w:val="00B41C53"/>
    <w:rsid w:val="00B50DA8"/>
    <w:rsid w:val="00B567DF"/>
    <w:rsid w:val="00B6347F"/>
    <w:rsid w:val="00B67E46"/>
    <w:rsid w:val="00B71B48"/>
    <w:rsid w:val="00B747C0"/>
    <w:rsid w:val="00B81494"/>
    <w:rsid w:val="00B82F20"/>
    <w:rsid w:val="00B850EE"/>
    <w:rsid w:val="00B93C65"/>
    <w:rsid w:val="00B95134"/>
    <w:rsid w:val="00BA771D"/>
    <w:rsid w:val="00BB0369"/>
    <w:rsid w:val="00BB3FA7"/>
    <w:rsid w:val="00BB5ED1"/>
    <w:rsid w:val="00BB651F"/>
    <w:rsid w:val="00BB6A4A"/>
    <w:rsid w:val="00BB743C"/>
    <w:rsid w:val="00BB7AEC"/>
    <w:rsid w:val="00BC194C"/>
    <w:rsid w:val="00BC3331"/>
    <w:rsid w:val="00BC33B7"/>
    <w:rsid w:val="00BC770B"/>
    <w:rsid w:val="00BD1525"/>
    <w:rsid w:val="00BD176D"/>
    <w:rsid w:val="00BD3306"/>
    <w:rsid w:val="00BD6669"/>
    <w:rsid w:val="00BD6C60"/>
    <w:rsid w:val="00BE2824"/>
    <w:rsid w:val="00BE624A"/>
    <w:rsid w:val="00BF065C"/>
    <w:rsid w:val="00BF1C4E"/>
    <w:rsid w:val="00BF39F1"/>
    <w:rsid w:val="00BF4E83"/>
    <w:rsid w:val="00BF5127"/>
    <w:rsid w:val="00C034C3"/>
    <w:rsid w:val="00C041CB"/>
    <w:rsid w:val="00C04D46"/>
    <w:rsid w:val="00C128B7"/>
    <w:rsid w:val="00C1501D"/>
    <w:rsid w:val="00C151E4"/>
    <w:rsid w:val="00C1530C"/>
    <w:rsid w:val="00C354E4"/>
    <w:rsid w:val="00C36080"/>
    <w:rsid w:val="00C371CD"/>
    <w:rsid w:val="00C4113D"/>
    <w:rsid w:val="00C53528"/>
    <w:rsid w:val="00C66B60"/>
    <w:rsid w:val="00C72E8F"/>
    <w:rsid w:val="00C74802"/>
    <w:rsid w:val="00C80F39"/>
    <w:rsid w:val="00C870FF"/>
    <w:rsid w:val="00C92317"/>
    <w:rsid w:val="00C9396C"/>
    <w:rsid w:val="00C96900"/>
    <w:rsid w:val="00C971CC"/>
    <w:rsid w:val="00CA0031"/>
    <w:rsid w:val="00CA57B7"/>
    <w:rsid w:val="00CB2972"/>
    <w:rsid w:val="00CB2DC1"/>
    <w:rsid w:val="00CB41CC"/>
    <w:rsid w:val="00CB4BA9"/>
    <w:rsid w:val="00CC65A7"/>
    <w:rsid w:val="00CC6614"/>
    <w:rsid w:val="00CC7CA4"/>
    <w:rsid w:val="00CC7E53"/>
    <w:rsid w:val="00CD0A89"/>
    <w:rsid w:val="00CE07EA"/>
    <w:rsid w:val="00CE0817"/>
    <w:rsid w:val="00CE41B4"/>
    <w:rsid w:val="00CF3732"/>
    <w:rsid w:val="00CF5A0E"/>
    <w:rsid w:val="00D00A24"/>
    <w:rsid w:val="00D028AA"/>
    <w:rsid w:val="00D05882"/>
    <w:rsid w:val="00D06D80"/>
    <w:rsid w:val="00D11967"/>
    <w:rsid w:val="00D154ED"/>
    <w:rsid w:val="00D15D60"/>
    <w:rsid w:val="00D16E63"/>
    <w:rsid w:val="00D227E1"/>
    <w:rsid w:val="00D24AF0"/>
    <w:rsid w:val="00D252C2"/>
    <w:rsid w:val="00D27707"/>
    <w:rsid w:val="00D31604"/>
    <w:rsid w:val="00D32D66"/>
    <w:rsid w:val="00D34486"/>
    <w:rsid w:val="00D35DE8"/>
    <w:rsid w:val="00D40C0E"/>
    <w:rsid w:val="00D43926"/>
    <w:rsid w:val="00D566B8"/>
    <w:rsid w:val="00D600F1"/>
    <w:rsid w:val="00D608F3"/>
    <w:rsid w:val="00D61E97"/>
    <w:rsid w:val="00D62AB9"/>
    <w:rsid w:val="00D63D1A"/>
    <w:rsid w:val="00D665C2"/>
    <w:rsid w:val="00D75035"/>
    <w:rsid w:val="00D76EC9"/>
    <w:rsid w:val="00D775C7"/>
    <w:rsid w:val="00D80EFC"/>
    <w:rsid w:val="00D830DF"/>
    <w:rsid w:val="00D916FA"/>
    <w:rsid w:val="00D93C4B"/>
    <w:rsid w:val="00D94411"/>
    <w:rsid w:val="00DA28BF"/>
    <w:rsid w:val="00DA2FC8"/>
    <w:rsid w:val="00DA5AB2"/>
    <w:rsid w:val="00DB0143"/>
    <w:rsid w:val="00DB3420"/>
    <w:rsid w:val="00DB5BFC"/>
    <w:rsid w:val="00DB6C8C"/>
    <w:rsid w:val="00DC2ECC"/>
    <w:rsid w:val="00DC4620"/>
    <w:rsid w:val="00DC7201"/>
    <w:rsid w:val="00DD1799"/>
    <w:rsid w:val="00DD6B7B"/>
    <w:rsid w:val="00DE11BD"/>
    <w:rsid w:val="00DE1411"/>
    <w:rsid w:val="00DE3E14"/>
    <w:rsid w:val="00DE7245"/>
    <w:rsid w:val="00DF0922"/>
    <w:rsid w:val="00DF2476"/>
    <w:rsid w:val="00E042B8"/>
    <w:rsid w:val="00E05D7B"/>
    <w:rsid w:val="00E05F53"/>
    <w:rsid w:val="00E20A78"/>
    <w:rsid w:val="00E214FC"/>
    <w:rsid w:val="00E21D45"/>
    <w:rsid w:val="00E34FED"/>
    <w:rsid w:val="00E51281"/>
    <w:rsid w:val="00E62204"/>
    <w:rsid w:val="00E668EF"/>
    <w:rsid w:val="00E7517C"/>
    <w:rsid w:val="00E7662E"/>
    <w:rsid w:val="00E8532C"/>
    <w:rsid w:val="00E9091C"/>
    <w:rsid w:val="00E94480"/>
    <w:rsid w:val="00EA2FEF"/>
    <w:rsid w:val="00EA618E"/>
    <w:rsid w:val="00EA6A54"/>
    <w:rsid w:val="00EB0332"/>
    <w:rsid w:val="00EC197F"/>
    <w:rsid w:val="00EC33B5"/>
    <w:rsid w:val="00EC587B"/>
    <w:rsid w:val="00EC5E83"/>
    <w:rsid w:val="00ED348B"/>
    <w:rsid w:val="00EE1D9C"/>
    <w:rsid w:val="00EE5E62"/>
    <w:rsid w:val="00EE6896"/>
    <w:rsid w:val="00EF1B76"/>
    <w:rsid w:val="00EF7662"/>
    <w:rsid w:val="00F01A05"/>
    <w:rsid w:val="00F07FB4"/>
    <w:rsid w:val="00F1247C"/>
    <w:rsid w:val="00F204EC"/>
    <w:rsid w:val="00F236BA"/>
    <w:rsid w:val="00F24DB0"/>
    <w:rsid w:val="00F2698D"/>
    <w:rsid w:val="00F32AF8"/>
    <w:rsid w:val="00F3581A"/>
    <w:rsid w:val="00F46248"/>
    <w:rsid w:val="00F47BFD"/>
    <w:rsid w:val="00F54AFE"/>
    <w:rsid w:val="00F573E2"/>
    <w:rsid w:val="00F6282D"/>
    <w:rsid w:val="00F71D2C"/>
    <w:rsid w:val="00F74279"/>
    <w:rsid w:val="00F77EE0"/>
    <w:rsid w:val="00F861F2"/>
    <w:rsid w:val="00F872DA"/>
    <w:rsid w:val="00F97EF6"/>
    <w:rsid w:val="00FA001F"/>
    <w:rsid w:val="00FA0792"/>
    <w:rsid w:val="00FA2988"/>
    <w:rsid w:val="00FA53A3"/>
    <w:rsid w:val="00FA61A1"/>
    <w:rsid w:val="00FB63BB"/>
    <w:rsid w:val="00FC73ED"/>
    <w:rsid w:val="00FC7EB9"/>
    <w:rsid w:val="00FC7FAF"/>
    <w:rsid w:val="00FD135E"/>
    <w:rsid w:val="00FD4EC8"/>
    <w:rsid w:val="00FD57D1"/>
    <w:rsid w:val="00FD6378"/>
    <w:rsid w:val="00FE7055"/>
    <w:rsid w:val="00FF203B"/>
    <w:rsid w:val="00FF29B0"/>
    <w:rsid w:val="00FF66D8"/>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54E3B"/>
  <w15:chartTrackingRefBased/>
  <w15:docId w15:val="{2EAF63CC-95D4-4E2C-AEE5-0328543FE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235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7D27"/>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rsid w:val="00477D2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77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D27"/>
  </w:style>
  <w:style w:type="paragraph" w:styleId="CommentText">
    <w:name w:val="annotation text"/>
    <w:basedOn w:val="Normal"/>
    <w:link w:val="CommentTextChar"/>
    <w:unhideWhenUsed/>
    <w:rsid w:val="00477D27"/>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477D27"/>
    <w:rPr>
      <w:rFonts w:ascii="Times New Roman" w:eastAsia="Times New Roman" w:hAnsi="Times New Roman" w:cs="Times New Roman"/>
      <w:sz w:val="20"/>
      <w:szCs w:val="20"/>
    </w:rPr>
  </w:style>
  <w:style w:type="paragraph" w:styleId="List2">
    <w:name w:val="List 2"/>
    <w:basedOn w:val="Normal"/>
    <w:unhideWhenUsed/>
    <w:rsid w:val="00477D27"/>
    <w:pPr>
      <w:spacing w:after="0" w:line="240" w:lineRule="auto"/>
      <w:ind w:left="720" w:hanging="360"/>
    </w:pPr>
    <w:rPr>
      <w:rFonts w:ascii="Times New Roman" w:eastAsia="Times New Roman" w:hAnsi="Times New Roman"/>
      <w:sz w:val="24"/>
      <w:szCs w:val="24"/>
    </w:rPr>
  </w:style>
  <w:style w:type="paragraph" w:styleId="Date">
    <w:name w:val="Date"/>
    <w:basedOn w:val="Normal"/>
    <w:next w:val="Normal"/>
    <w:link w:val="DateChar"/>
    <w:unhideWhenUsed/>
    <w:rsid w:val="00477D27"/>
    <w:pPr>
      <w:spacing w:after="0" w:line="240" w:lineRule="auto"/>
    </w:pPr>
    <w:rPr>
      <w:rFonts w:ascii="Times New Roman" w:eastAsia="Times New Roman" w:hAnsi="Times New Roman"/>
      <w:sz w:val="24"/>
      <w:szCs w:val="24"/>
    </w:rPr>
  </w:style>
  <w:style w:type="character" w:customStyle="1" w:styleId="DateChar">
    <w:name w:val="Date Char"/>
    <w:link w:val="Date"/>
    <w:rsid w:val="00477D27"/>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477D27"/>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477D27"/>
    <w:rPr>
      <w:rFonts w:ascii="Courier New" w:eastAsia="Times New Roman" w:hAnsi="Courier New" w:cs="Courier New"/>
      <w:sz w:val="20"/>
      <w:szCs w:val="20"/>
    </w:rPr>
  </w:style>
  <w:style w:type="paragraph" w:styleId="Title">
    <w:name w:val="Title"/>
    <w:basedOn w:val="Normal"/>
    <w:link w:val="TitleChar"/>
    <w:qFormat/>
    <w:rsid w:val="005622A3"/>
    <w:pPr>
      <w:spacing w:after="0" w:line="240" w:lineRule="auto"/>
      <w:jc w:val="center"/>
    </w:pPr>
    <w:rPr>
      <w:rFonts w:ascii="Garamond" w:eastAsia="Times New Roman" w:hAnsi="Garamond"/>
      <w:b/>
      <w:szCs w:val="20"/>
    </w:rPr>
  </w:style>
  <w:style w:type="character" w:customStyle="1" w:styleId="TitleChar">
    <w:name w:val="Title Char"/>
    <w:link w:val="Title"/>
    <w:rsid w:val="005622A3"/>
    <w:rPr>
      <w:rFonts w:ascii="Garamond" w:eastAsia="Times New Roman" w:hAnsi="Garamond"/>
      <w:b/>
      <w:sz w:val="22"/>
    </w:rPr>
  </w:style>
  <w:style w:type="paragraph" w:customStyle="1" w:styleId="NormalPara">
    <w:name w:val="NormalPara"/>
    <w:basedOn w:val="Normal"/>
    <w:rsid w:val="005622A3"/>
    <w:pPr>
      <w:spacing w:after="240" w:line="240" w:lineRule="auto"/>
    </w:pPr>
    <w:rPr>
      <w:rFonts w:ascii="Palatino" w:eastAsia="Times New Roman" w:hAnsi="Palatino"/>
      <w:szCs w:val="20"/>
    </w:rPr>
  </w:style>
  <w:style w:type="paragraph" w:styleId="BodyText3">
    <w:name w:val="Body Text 3"/>
    <w:basedOn w:val="Normal"/>
    <w:link w:val="BodyText3Char"/>
    <w:semiHidden/>
    <w:rsid w:val="005622A3"/>
    <w:pPr>
      <w:tabs>
        <w:tab w:val="left" w:pos="0"/>
        <w:tab w:val="left" w:pos="720"/>
        <w:tab w:val="left" w:pos="1440"/>
        <w:tab w:val="left" w:pos="2160"/>
        <w:tab w:val="left" w:pos="2880"/>
        <w:tab w:val="left" w:pos="3600"/>
        <w:tab w:val="left" w:pos="4320"/>
      </w:tabs>
      <w:spacing w:after="0" w:line="240" w:lineRule="atLeast"/>
    </w:pPr>
    <w:rPr>
      <w:rFonts w:ascii="Garamond" w:eastAsia="Times New Roman" w:hAnsi="Garamond"/>
      <w:b/>
      <w:snapToGrid w:val="0"/>
      <w:color w:val="000000"/>
      <w:spacing w:val="-5"/>
      <w:sz w:val="28"/>
      <w:szCs w:val="20"/>
    </w:rPr>
  </w:style>
  <w:style w:type="character" w:customStyle="1" w:styleId="BodyText3Char">
    <w:name w:val="Body Text 3 Char"/>
    <w:link w:val="BodyText3"/>
    <w:semiHidden/>
    <w:rsid w:val="005622A3"/>
    <w:rPr>
      <w:rFonts w:ascii="Garamond" w:eastAsia="Times New Roman" w:hAnsi="Garamond"/>
      <w:b/>
      <w:snapToGrid w:val="0"/>
      <w:color w:val="000000"/>
      <w:spacing w:val="-5"/>
      <w:sz w:val="28"/>
    </w:rPr>
  </w:style>
  <w:style w:type="paragraph" w:customStyle="1" w:styleId="WfxFaxNum">
    <w:name w:val="WfxFaxNum"/>
    <w:basedOn w:val="Normal"/>
    <w:rsid w:val="005622A3"/>
    <w:pPr>
      <w:spacing w:after="0" w:line="240" w:lineRule="auto"/>
    </w:pPr>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A03ED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03ED7"/>
    <w:rPr>
      <w:rFonts w:ascii="Tahoma" w:hAnsi="Tahoma" w:cs="Tahoma"/>
      <w:sz w:val="16"/>
      <w:szCs w:val="16"/>
    </w:rPr>
  </w:style>
  <w:style w:type="character" w:styleId="Hyperlink">
    <w:name w:val="Hyperlink"/>
    <w:uiPriority w:val="99"/>
    <w:unhideWhenUsed/>
    <w:rsid w:val="0011755F"/>
    <w:rPr>
      <w:color w:val="0000FF"/>
      <w:u w:val="single"/>
    </w:rPr>
  </w:style>
  <w:style w:type="character" w:styleId="Mention">
    <w:name w:val="Mention"/>
    <w:basedOn w:val="DefaultParagraphFont"/>
    <w:uiPriority w:val="99"/>
    <w:semiHidden/>
    <w:unhideWhenUsed/>
    <w:rsid w:val="00496640"/>
    <w:rPr>
      <w:color w:val="2B579A"/>
      <w:shd w:val="clear" w:color="auto" w:fill="E6E6E6"/>
    </w:rPr>
  </w:style>
  <w:style w:type="paragraph" w:styleId="ListParagraph">
    <w:name w:val="List Paragraph"/>
    <w:basedOn w:val="Normal"/>
    <w:uiPriority w:val="34"/>
    <w:qFormat/>
    <w:rsid w:val="00613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800520">
      <w:bodyDiv w:val="1"/>
      <w:marLeft w:val="0"/>
      <w:marRight w:val="0"/>
      <w:marTop w:val="0"/>
      <w:marBottom w:val="0"/>
      <w:divBdr>
        <w:top w:val="none" w:sz="0" w:space="0" w:color="auto"/>
        <w:left w:val="none" w:sz="0" w:space="0" w:color="auto"/>
        <w:bottom w:val="none" w:sz="0" w:space="0" w:color="auto"/>
        <w:right w:val="none" w:sz="0" w:space="0" w:color="auto"/>
      </w:divBdr>
    </w:div>
    <w:div w:id="480467190">
      <w:bodyDiv w:val="1"/>
      <w:marLeft w:val="0"/>
      <w:marRight w:val="0"/>
      <w:marTop w:val="0"/>
      <w:marBottom w:val="0"/>
      <w:divBdr>
        <w:top w:val="none" w:sz="0" w:space="0" w:color="auto"/>
        <w:left w:val="none" w:sz="0" w:space="0" w:color="auto"/>
        <w:bottom w:val="none" w:sz="0" w:space="0" w:color="auto"/>
        <w:right w:val="none" w:sz="0" w:space="0" w:color="auto"/>
      </w:divBdr>
    </w:div>
    <w:div w:id="566116623">
      <w:bodyDiv w:val="1"/>
      <w:marLeft w:val="0"/>
      <w:marRight w:val="0"/>
      <w:marTop w:val="0"/>
      <w:marBottom w:val="0"/>
      <w:divBdr>
        <w:top w:val="none" w:sz="0" w:space="0" w:color="auto"/>
        <w:left w:val="none" w:sz="0" w:space="0" w:color="auto"/>
        <w:bottom w:val="none" w:sz="0" w:space="0" w:color="auto"/>
        <w:right w:val="none" w:sz="0" w:space="0" w:color="auto"/>
      </w:divBdr>
    </w:div>
    <w:div w:id="661130475">
      <w:bodyDiv w:val="1"/>
      <w:marLeft w:val="0"/>
      <w:marRight w:val="0"/>
      <w:marTop w:val="0"/>
      <w:marBottom w:val="0"/>
      <w:divBdr>
        <w:top w:val="none" w:sz="0" w:space="0" w:color="auto"/>
        <w:left w:val="none" w:sz="0" w:space="0" w:color="auto"/>
        <w:bottom w:val="none" w:sz="0" w:space="0" w:color="auto"/>
        <w:right w:val="none" w:sz="0" w:space="0" w:color="auto"/>
      </w:divBdr>
    </w:div>
    <w:div w:id="973678866">
      <w:bodyDiv w:val="1"/>
      <w:marLeft w:val="0"/>
      <w:marRight w:val="0"/>
      <w:marTop w:val="0"/>
      <w:marBottom w:val="0"/>
      <w:divBdr>
        <w:top w:val="none" w:sz="0" w:space="0" w:color="auto"/>
        <w:left w:val="none" w:sz="0" w:space="0" w:color="auto"/>
        <w:bottom w:val="none" w:sz="0" w:space="0" w:color="auto"/>
        <w:right w:val="none" w:sz="0" w:space="0" w:color="auto"/>
      </w:divBdr>
    </w:div>
    <w:div w:id="1240559784">
      <w:bodyDiv w:val="1"/>
      <w:marLeft w:val="0"/>
      <w:marRight w:val="0"/>
      <w:marTop w:val="0"/>
      <w:marBottom w:val="0"/>
      <w:divBdr>
        <w:top w:val="none" w:sz="0" w:space="0" w:color="auto"/>
        <w:left w:val="none" w:sz="0" w:space="0" w:color="auto"/>
        <w:bottom w:val="none" w:sz="0" w:space="0" w:color="auto"/>
        <w:right w:val="none" w:sz="0" w:space="0" w:color="auto"/>
      </w:divBdr>
    </w:div>
    <w:div w:id="1285690811">
      <w:bodyDiv w:val="1"/>
      <w:marLeft w:val="0"/>
      <w:marRight w:val="0"/>
      <w:marTop w:val="0"/>
      <w:marBottom w:val="0"/>
      <w:divBdr>
        <w:top w:val="none" w:sz="0" w:space="0" w:color="auto"/>
        <w:left w:val="none" w:sz="0" w:space="0" w:color="auto"/>
        <w:bottom w:val="none" w:sz="0" w:space="0" w:color="auto"/>
        <w:right w:val="none" w:sz="0" w:space="0" w:color="auto"/>
      </w:divBdr>
    </w:div>
    <w:div w:id="20890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E20F3-DC75-4DCE-9753-14D0A82D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2644</TotalTime>
  <Pages>4</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Links>
    <vt:vector size="6" baseType="variant">
      <vt:variant>
        <vt:i4>4718624</vt:i4>
      </vt:variant>
      <vt:variant>
        <vt:i4>3</vt:i4>
      </vt:variant>
      <vt:variant>
        <vt:i4>0</vt:i4>
      </vt:variant>
      <vt:variant>
        <vt:i4>5</vt:i4>
      </vt:variant>
      <vt:variant>
        <vt:lpwstr>mailto:David.Owen@reladyne.com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Penner</dc:creator>
  <cp:keywords/>
  <cp:lastModifiedBy>Front-Office</cp:lastModifiedBy>
  <cp:revision>16</cp:revision>
  <cp:lastPrinted>2017-10-05T18:39:00Z</cp:lastPrinted>
  <dcterms:created xsi:type="dcterms:W3CDTF">2017-09-07T15:26:00Z</dcterms:created>
  <dcterms:modified xsi:type="dcterms:W3CDTF">2017-10-09T15:56:00Z</dcterms:modified>
</cp:coreProperties>
</file>